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83" w:rsidRDefault="00057803">
      <w:pPr>
        <w:spacing w:line="600" w:lineRule="exact"/>
        <w:rPr>
          <w:rFonts w:ascii="黑体" w:eastAsia="黑体" w:hAnsi="黑体" w:cs="黑体"/>
          <w:sz w:val="32"/>
          <w:szCs w:val="32"/>
        </w:rPr>
      </w:pPr>
      <w:r>
        <w:rPr>
          <w:rFonts w:ascii="黑体" w:eastAsia="黑体" w:hAnsi="黑体" w:cs="黑体" w:hint="eastAsia"/>
          <w:sz w:val="32"/>
          <w:szCs w:val="32"/>
        </w:rPr>
        <w:t>附件1</w:t>
      </w:r>
    </w:p>
    <w:p w:rsidR="00562F83" w:rsidRDefault="00562F83">
      <w:pPr>
        <w:spacing w:line="600" w:lineRule="exact"/>
        <w:jc w:val="center"/>
        <w:rPr>
          <w:rFonts w:ascii="方正小标宋简体" w:eastAsia="方正小标宋简体" w:hAnsi="方正小标宋简体" w:cs="方正小标宋简体"/>
          <w:kern w:val="0"/>
          <w:sz w:val="44"/>
          <w:szCs w:val="44"/>
        </w:rPr>
      </w:pPr>
    </w:p>
    <w:p w:rsidR="00562F83" w:rsidRDefault="0005780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2024年度鄂尔多斯市科技计划项目</w:t>
      </w:r>
    </w:p>
    <w:p w:rsidR="00562F83" w:rsidRDefault="0005780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申报指南</w:t>
      </w:r>
    </w:p>
    <w:p w:rsidR="00562F83" w:rsidRDefault="00562F83">
      <w:pPr>
        <w:spacing w:line="600" w:lineRule="exact"/>
        <w:rPr>
          <w:rFonts w:ascii="仿宋" w:eastAsia="仿宋" w:hAnsi="仿宋"/>
          <w:sz w:val="32"/>
          <w:szCs w:val="32"/>
        </w:rPr>
      </w:pPr>
    </w:p>
    <w:p w:rsidR="00562F83" w:rsidRDefault="00057803">
      <w:pPr>
        <w:spacing w:line="600" w:lineRule="exact"/>
        <w:jc w:val="center"/>
        <w:rPr>
          <w:rFonts w:ascii="黑体" w:eastAsia="黑体" w:hAnsi="黑体"/>
          <w:sz w:val="32"/>
          <w:szCs w:val="32"/>
        </w:rPr>
      </w:pPr>
      <w:r>
        <w:rPr>
          <w:rFonts w:ascii="黑体" w:eastAsia="黑体" w:hAnsi="黑体" w:hint="eastAsia"/>
          <w:sz w:val="32"/>
          <w:szCs w:val="32"/>
        </w:rPr>
        <w:t>第一部分  重点研发计划</w:t>
      </w:r>
    </w:p>
    <w:p w:rsidR="00562F83" w:rsidRDefault="00562F83" w:rsidP="002F0FC9">
      <w:pPr>
        <w:spacing w:line="600" w:lineRule="exact"/>
        <w:ind w:firstLineChars="200" w:firstLine="643"/>
        <w:rPr>
          <w:rFonts w:ascii="楷体" w:eastAsia="楷体" w:hAnsi="楷体"/>
          <w:b/>
          <w:sz w:val="32"/>
          <w:szCs w:val="32"/>
        </w:rPr>
      </w:pPr>
    </w:p>
    <w:p w:rsidR="00562F83" w:rsidRDefault="00057803">
      <w:pPr>
        <w:pStyle w:val="1"/>
        <w:widowControl w:val="0"/>
        <w:autoSpaceDN w:val="0"/>
        <w:spacing w:before="0" w:beforeAutospacing="0" w:after="0" w:afterAutospacing="0" w:line="600" w:lineRule="exact"/>
        <w:ind w:firstLine="640"/>
        <w:rPr>
          <w:rFonts w:ascii="黑体" w:eastAsia="黑体" w:hAnsi="黑体"/>
          <w:b w:val="0"/>
          <w:bCs w:val="0"/>
          <w:sz w:val="32"/>
          <w:szCs w:val="32"/>
          <w:shd w:val="clear" w:color="auto" w:fill="FFFFFF"/>
        </w:rPr>
      </w:pPr>
      <w:r>
        <w:rPr>
          <w:rFonts w:ascii="黑体" w:eastAsia="黑体" w:hAnsi="黑体" w:hint="eastAsia"/>
          <w:b w:val="0"/>
          <w:bCs w:val="0"/>
          <w:sz w:val="32"/>
          <w:szCs w:val="32"/>
          <w:shd w:val="clear" w:color="auto" w:fill="FFFFFF"/>
        </w:rPr>
        <w:t>一、高端装备制造</w:t>
      </w:r>
    </w:p>
    <w:p w:rsidR="00562F83" w:rsidRDefault="00057803">
      <w:pPr>
        <w:pStyle w:val="1"/>
        <w:widowControl w:val="0"/>
        <w:autoSpaceDN w:val="0"/>
        <w:spacing w:before="0" w:beforeAutospacing="0" w:after="0" w:afterAutospacing="0" w:line="600" w:lineRule="exact"/>
        <w:ind w:firstLine="640"/>
        <w:rPr>
          <w:rFonts w:ascii="仿宋_GB2312" w:eastAsia="仿宋_GB2312" w:hAnsi="Times New Roman"/>
          <w:b w:val="0"/>
          <w:bCs w:val="0"/>
          <w:sz w:val="32"/>
          <w:szCs w:val="32"/>
        </w:rPr>
      </w:pPr>
      <w:r>
        <w:rPr>
          <w:rFonts w:ascii="仿宋_GB2312" w:eastAsia="仿宋_GB2312" w:hint="eastAsia"/>
          <w:sz w:val="32"/>
          <w:szCs w:val="32"/>
        </w:rPr>
        <w:t>研究方向（指南代码101）：</w:t>
      </w:r>
      <w:r>
        <w:rPr>
          <w:rFonts w:ascii="仿宋_GB2312" w:eastAsia="仿宋_GB2312" w:hint="eastAsia"/>
          <w:b w:val="0"/>
          <w:bCs w:val="0"/>
          <w:sz w:val="32"/>
          <w:szCs w:val="32"/>
        </w:rPr>
        <w:t>大型化、国产化、自动化的煤化工核心装备及关键零部件制造技术研究与应用示范。</w:t>
      </w:r>
    </w:p>
    <w:p w:rsidR="00562F83" w:rsidRDefault="00057803">
      <w:pPr>
        <w:pStyle w:val="p15"/>
        <w:widowControl w:val="0"/>
        <w:autoSpaceDN w:val="0"/>
        <w:spacing w:before="0" w:after="0" w:line="600" w:lineRule="exact"/>
        <w:ind w:firstLine="640"/>
        <w:rPr>
          <w:rFonts w:ascii="仿宋_GB2312" w:eastAsia="仿宋_GB2312"/>
          <w:sz w:val="32"/>
          <w:szCs w:val="32"/>
        </w:rPr>
      </w:pPr>
      <w:r>
        <w:rPr>
          <w:rFonts w:ascii="仿宋_GB2312" w:eastAsia="仿宋_GB2312" w:hint="eastAsia"/>
          <w:b/>
          <w:bCs/>
          <w:sz w:val="32"/>
          <w:szCs w:val="32"/>
        </w:rPr>
        <w:t>研究方向（指南代码102）：</w:t>
      </w:r>
      <w:r>
        <w:rPr>
          <w:rFonts w:ascii="仿宋_GB2312" w:eastAsia="仿宋_GB2312" w:hint="eastAsia"/>
          <w:sz w:val="32"/>
          <w:szCs w:val="32"/>
        </w:rPr>
        <w:t>煤机装备、大型矿井支护、采掘设备、新型煤加工设备、矿用高性能抢险救灾装备制造技术研究与应用示范。</w:t>
      </w:r>
    </w:p>
    <w:p w:rsidR="00562F83" w:rsidRDefault="00057803">
      <w:pPr>
        <w:pStyle w:val="p15"/>
        <w:widowControl w:val="0"/>
        <w:autoSpaceDN w:val="0"/>
        <w:spacing w:before="0" w:after="0" w:line="600" w:lineRule="exact"/>
        <w:ind w:firstLine="640"/>
        <w:rPr>
          <w:rFonts w:ascii="仿宋_GB2312" w:eastAsia="仿宋_GB2312"/>
          <w:sz w:val="32"/>
          <w:szCs w:val="32"/>
        </w:rPr>
      </w:pPr>
      <w:r>
        <w:rPr>
          <w:rFonts w:ascii="仿宋_GB2312" w:eastAsia="仿宋_GB2312" w:hint="eastAsia"/>
          <w:b/>
          <w:bCs/>
          <w:sz w:val="32"/>
          <w:szCs w:val="32"/>
        </w:rPr>
        <w:t>研究方向（指南代码103）：</w:t>
      </w:r>
      <w:r>
        <w:rPr>
          <w:rFonts w:ascii="仿宋_GB2312" w:eastAsia="仿宋_GB2312" w:hint="eastAsia"/>
          <w:sz w:val="32"/>
          <w:szCs w:val="32"/>
        </w:rPr>
        <w:t>新能源装备关键技术研究与应用示范。</w:t>
      </w:r>
    </w:p>
    <w:p w:rsidR="00562F83" w:rsidRDefault="00057803">
      <w:pPr>
        <w:pStyle w:val="p0"/>
        <w:widowControl w:val="0"/>
        <w:autoSpaceDN w:val="0"/>
        <w:spacing w:line="600" w:lineRule="exact"/>
        <w:ind w:firstLine="640"/>
        <w:jc w:val="left"/>
        <w:rPr>
          <w:rFonts w:ascii="仿宋_GB2312" w:eastAsia="仿宋_GB2312"/>
          <w:sz w:val="32"/>
          <w:szCs w:val="32"/>
        </w:rPr>
      </w:pPr>
      <w:r>
        <w:rPr>
          <w:rFonts w:ascii="仿宋_GB2312" w:eastAsia="仿宋_GB2312" w:hint="eastAsia"/>
          <w:b/>
          <w:bCs/>
          <w:sz w:val="32"/>
          <w:szCs w:val="32"/>
        </w:rPr>
        <w:t>研究方向（指南代码104）：</w:t>
      </w:r>
      <w:r>
        <w:rPr>
          <w:rFonts w:ascii="仿宋_GB2312" w:eastAsia="仿宋_GB2312" w:hint="eastAsia"/>
          <w:sz w:val="32"/>
          <w:szCs w:val="32"/>
        </w:rPr>
        <w:t>致密天然气高效开发装备技术研究与应用示范。</w:t>
      </w:r>
    </w:p>
    <w:p w:rsidR="00562F83" w:rsidRDefault="00057803">
      <w:pPr>
        <w:pStyle w:val="p15"/>
        <w:widowControl w:val="0"/>
        <w:autoSpaceDN w:val="0"/>
        <w:spacing w:before="0" w:after="0" w:line="600" w:lineRule="exact"/>
        <w:ind w:firstLine="640"/>
        <w:jc w:val="both"/>
        <w:rPr>
          <w:rFonts w:ascii="仿宋_GB2312" w:eastAsia="仿宋_GB2312"/>
          <w:sz w:val="32"/>
          <w:szCs w:val="32"/>
        </w:rPr>
      </w:pPr>
      <w:r>
        <w:rPr>
          <w:rFonts w:ascii="仿宋_GB2312" w:eastAsia="仿宋_GB2312" w:hint="eastAsia"/>
          <w:b/>
          <w:sz w:val="32"/>
          <w:szCs w:val="32"/>
        </w:rPr>
        <w:t>相关说明：</w:t>
      </w:r>
      <w:r>
        <w:rPr>
          <w:rFonts w:ascii="仿宋_GB2312" w:eastAsia="仿宋_GB2312" w:hint="eastAsia"/>
          <w:sz w:val="32"/>
          <w:szCs w:val="32"/>
        </w:rPr>
        <w:t>以上研究方向均由企业牵头申报。</w:t>
      </w:r>
    </w:p>
    <w:p w:rsidR="00562F83" w:rsidRDefault="00057803">
      <w:pPr>
        <w:pStyle w:val="p15"/>
        <w:widowControl w:val="0"/>
        <w:autoSpaceDN w:val="0"/>
        <w:spacing w:before="0" w:after="0" w:line="600" w:lineRule="exact"/>
        <w:ind w:firstLine="640"/>
        <w:rPr>
          <w:rFonts w:ascii="仿宋_GB2312" w:eastAsia="仿宋_GB2312"/>
          <w:sz w:val="32"/>
          <w:szCs w:val="32"/>
        </w:rPr>
      </w:pPr>
      <w:r>
        <w:rPr>
          <w:rFonts w:ascii="仿宋" w:eastAsia="仿宋" w:hAnsi="仿宋"/>
          <w:b/>
          <w:sz w:val="32"/>
          <w:szCs w:val="32"/>
          <w:shd w:val="clear" w:color="auto" w:fill="FFFFFF"/>
        </w:rPr>
        <w:t>支持额度</w:t>
      </w:r>
      <w:r>
        <w:rPr>
          <w:rFonts w:ascii="仿宋" w:eastAsia="仿宋" w:hAnsi="仿宋" w:hint="eastAsia"/>
          <w:b/>
          <w:sz w:val="32"/>
          <w:szCs w:val="32"/>
          <w:shd w:val="clear" w:color="auto" w:fill="FFFFFF"/>
        </w:rPr>
        <w:t>：</w:t>
      </w:r>
      <w:r>
        <w:rPr>
          <w:rFonts w:ascii="仿宋_GB2312" w:eastAsia="仿宋_GB2312" w:hint="eastAsia"/>
          <w:sz w:val="32"/>
          <w:szCs w:val="32"/>
        </w:rPr>
        <w:t>每个项目财政</w:t>
      </w:r>
      <w:r w:rsidR="008C7C30">
        <w:rPr>
          <w:rFonts w:ascii="仿宋_GB2312" w:eastAsia="仿宋_GB2312" w:hint="eastAsia"/>
          <w:sz w:val="32"/>
          <w:szCs w:val="32"/>
        </w:rPr>
        <w:t>拟</w:t>
      </w:r>
      <w:r>
        <w:rPr>
          <w:rFonts w:ascii="仿宋_GB2312" w:eastAsia="仿宋_GB2312" w:hint="eastAsia"/>
          <w:sz w:val="32"/>
          <w:szCs w:val="32"/>
        </w:rPr>
        <w:t>支持额度200万元。</w:t>
      </w:r>
    </w:p>
    <w:p w:rsidR="00562F83" w:rsidRDefault="00057803">
      <w:pPr>
        <w:pStyle w:val="p15"/>
        <w:widowControl w:val="0"/>
        <w:autoSpaceDN w:val="0"/>
        <w:spacing w:before="0" w:after="0" w:line="600" w:lineRule="exact"/>
        <w:ind w:firstLine="640"/>
        <w:rPr>
          <w:rFonts w:ascii="仿宋" w:eastAsia="仿宋" w:hAnsi="仿宋"/>
          <w:sz w:val="32"/>
          <w:szCs w:val="32"/>
        </w:rPr>
      </w:pPr>
      <w:r>
        <w:rPr>
          <w:rFonts w:ascii="仿宋" w:eastAsia="仿宋" w:hAnsi="仿宋"/>
          <w:b/>
          <w:sz w:val="32"/>
          <w:szCs w:val="32"/>
          <w:shd w:val="clear" w:color="auto" w:fill="FFFFFF"/>
        </w:rPr>
        <w:t>考核要求</w:t>
      </w:r>
      <w:r>
        <w:rPr>
          <w:rFonts w:ascii="仿宋" w:eastAsia="仿宋" w:hAnsi="仿宋" w:hint="eastAsia"/>
          <w:b/>
          <w:sz w:val="32"/>
          <w:szCs w:val="32"/>
          <w:shd w:val="clear" w:color="auto" w:fill="FFFFFF"/>
        </w:rPr>
        <w:t>：</w:t>
      </w:r>
      <w:r>
        <w:rPr>
          <w:rFonts w:ascii="仿宋" w:eastAsia="仿宋" w:hAnsi="仿宋" w:hint="eastAsia"/>
          <w:sz w:val="32"/>
          <w:szCs w:val="32"/>
        </w:rPr>
        <w:t>项目执行期不超过2年，项目完成时至少解决2项行业关键共性技术难题或开发2项新技术、新工艺、新产品，与相关技术平台开展技术应用，形成第三方测试报告。授权Ⅰ类知识产权不少于1项，Ⅱ类知识产权不少于5项；</w:t>
      </w:r>
      <w:r>
        <w:rPr>
          <w:rFonts w:ascii="仿宋" w:eastAsia="仿宋" w:hAnsi="仿宋"/>
          <w:sz w:val="32"/>
          <w:szCs w:val="32"/>
        </w:rPr>
        <w:t>形</w:t>
      </w:r>
      <w:r>
        <w:rPr>
          <w:rFonts w:ascii="仿宋" w:eastAsia="仿宋" w:hAnsi="仿宋"/>
          <w:sz w:val="32"/>
          <w:szCs w:val="32"/>
        </w:rPr>
        <w:lastRenderedPageBreak/>
        <w:t>成一套新技术装备；</w:t>
      </w:r>
      <w:r>
        <w:rPr>
          <w:rFonts w:ascii="仿宋" w:eastAsia="仿宋" w:hAnsi="仿宋" w:hint="eastAsia"/>
          <w:sz w:val="32"/>
          <w:szCs w:val="32"/>
        </w:rPr>
        <w:t>培养中级以上专业技术人才5名以上。</w:t>
      </w:r>
    </w:p>
    <w:p w:rsidR="00562F83" w:rsidRDefault="00057803">
      <w:pPr>
        <w:pStyle w:val="1"/>
        <w:widowControl w:val="0"/>
        <w:autoSpaceDN w:val="0"/>
        <w:spacing w:before="0" w:beforeAutospacing="0" w:after="0" w:afterAutospacing="0" w:line="600" w:lineRule="exact"/>
        <w:ind w:left="640"/>
        <w:rPr>
          <w:rFonts w:ascii="黑体" w:eastAsia="黑体" w:hAnsi="黑体"/>
          <w:b w:val="0"/>
          <w:bCs w:val="0"/>
          <w:sz w:val="32"/>
          <w:szCs w:val="32"/>
          <w:shd w:val="clear" w:color="auto" w:fill="FFFFFF"/>
        </w:rPr>
      </w:pPr>
      <w:r>
        <w:rPr>
          <w:rFonts w:ascii="黑体" w:eastAsia="黑体" w:hAnsi="黑体" w:hint="eastAsia"/>
          <w:b w:val="0"/>
          <w:bCs w:val="0"/>
          <w:sz w:val="32"/>
          <w:szCs w:val="32"/>
          <w:shd w:val="clear" w:color="auto" w:fill="FFFFFF"/>
        </w:rPr>
        <w:t>二、数字经济与军民融合</w:t>
      </w:r>
    </w:p>
    <w:p w:rsidR="00562F83" w:rsidRDefault="00057803">
      <w:pPr>
        <w:pStyle w:val="p15"/>
        <w:widowControl w:val="0"/>
        <w:autoSpaceDN w:val="0"/>
        <w:spacing w:before="0" w:after="0" w:line="600" w:lineRule="exact"/>
        <w:ind w:firstLine="420"/>
        <w:jc w:val="both"/>
        <w:rPr>
          <w:rFonts w:ascii="仿宋_GB2312" w:eastAsia="仿宋_GB2312"/>
          <w:sz w:val="32"/>
          <w:szCs w:val="32"/>
        </w:rPr>
      </w:pPr>
      <w:r>
        <w:rPr>
          <w:rFonts w:hint="eastAsia"/>
        </w:rPr>
        <w:t xml:space="preserve"> </w:t>
      </w:r>
      <w:r>
        <w:rPr>
          <w:rFonts w:hint="eastAsia"/>
          <w:b/>
          <w:bCs/>
        </w:rPr>
        <w:t xml:space="preserve"> </w:t>
      </w:r>
      <w:r>
        <w:rPr>
          <w:rFonts w:ascii="仿宋_GB2312" w:eastAsia="仿宋_GB2312" w:hint="eastAsia"/>
          <w:b/>
          <w:bCs/>
          <w:sz w:val="32"/>
          <w:szCs w:val="32"/>
        </w:rPr>
        <w:t>研究方向（指南代码201）：</w:t>
      </w:r>
      <w:r>
        <w:rPr>
          <w:rFonts w:ascii="仿宋_GB2312" w:eastAsia="仿宋_GB2312" w:hint="eastAsia"/>
          <w:sz w:val="32"/>
          <w:szCs w:val="32"/>
        </w:rPr>
        <w:t>将5G、大数据、物联网、云计算、工业互联网等信息技术与冶金、建材、化工、陶瓷、绒纺、民爆物品等传统产业深度融合，基于人工智能技术，开展智能制造关键创新技术及软件系统研究与应用示范。</w:t>
      </w:r>
    </w:p>
    <w:p w:rsidR="00562F83" w:rsidRDefault="00057803">
      <w:pPr>
        <w:pStyle w:val="p15"/>
        <w:widowControl w:val="0"/>
        <w:autoSpaceDN w:val="0"/>
        <w:spacing w:before="0" w:after="0" w:line="600" w:lineRule="exact"/>
        <w:ind w:firstLine="640"/>
        <w:jc w:val="both"/>
        <w:rPr>
          <w:rFonts w:ascii="仿宋_GB2312" w:eastAsia="仿宋_GB2312"/>
          <w:sz w:val="32"/>
          <w:szCs w:val="32"/>
        </w:rPr>
      </w:pPr>
      <w:r>
        <w:rPr>
          <w:rFonts w:ascii="仿宋_GB2312" w:eastAsia="仿宋_GB2312" w:hint="eastAsia"/>
          <w:b/>
          <w:bCs/>
          <w:sz w:val="32"/>
          <w:szCs w:val="32"/>
        </w:rPr>
        <w:t>研究方向（指南代码202）：</w:t>
      </w:r>
      <w:r>
        <w:rPr>
          <w:rFonts w:ascii="仿宋_GB2312" w:eastAsia="仿宋_GB2312" w:hint="eastAsia"/>
          <w:sz w:val="32"/>
          <w:szCs w:val="32"/>
        </w:rPr>
        <w:t xml:space="preserve">推动互联网、大数据、人工智能等新一代信息技术同智慧城市、“双碳”、交通运输、信息安全、区块链等重点领域深度融合，促进产业数字化、数字产业化相关技术研究与应用示范。鼓励“军转民”“民参军”，助推军民融合协同创新发展。 </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hint="eastAsia"/>
          <w:b/>
          <w:sz w:val="32"/>
          <w:szCs w:val="32"/>
        </w:rPr>
        <w:t>相关说明：</w:t>
      </w:r>
      <w:r>
        <w:rPr>
          <w:rFonts w:ascii="仿宋" w:eastAsia="仿宋" w:hAnsi="仿宋" w:hint="eastAsia"/>
          <w:sz w:val="32"/>
          <w:szCs w:val="32"/>
        </w:rPr>
        <w:t>以上研究方向均由企业牵头申报。</w:t>
      </w:r>
    </w:p>
    <w:p w:rsidR="00562F83" w:rsidRDefault="00057803">
      <w:pPr>
        <w:pStyle w:val="p15"/>
        <w:widowControl w:val="0"/>
        <w:autoSpaceDN w:val="0"/>
        <w:spacing w:before="0" w:after="0" w:line="600" w:lineRule="exact"/>
        <w:ind w:firstLine="640"/>
        <w:rPr>
          <w:rFonts w:ascii="仿宋" w:eastAsia="仿宋" w:hAnsi="仿宋"/>
          <w:sz w:val="32"/>
          <w:szCs w:val="32"/>
        </w:rPr>
      </w:pPr>
      <w:r>
        <w:rPr>
          <w:rFonts w:ascii="仿宋" w:eastAsia="仿宋" w:hAnsi="仿宋"/>
          <w:b/>
          <w:sz w:val="32"/>
          <w:szCs w:val="32"/>
          <w:shd w:val="clear" w:color="auto" w:fill="FFFFFF"/>
        </w:rPr>
        <w:t>支持额度</w:t>
      </w:r>
      <w:r>
        <w:rPr>
          <w:rFonts w:ascii="仿宋" w:eastAsia="仿宋" w:hAnsi="仿宋" w:hint="eastAsia"/>
          <w:b/>
          <w:sz w:val="32"/>
          <w:szCs w:val="32"/>
          <w:shd w:val="clear" w:color="auto" w:fill="FFFFFF"/>
        </w:rPr>
        <w:t>：</w:t>
      </w:r>
      <w:r>
        <w:rPr>
          <w:rFonts w:ascii="仿宋" w:eastAsia="仿宋" w:hAnsi="仿宋" w:hint="eastAsia"/>
          <w:sz w:val="32"/>
          <w:szCs w:val="32"/>
        </w:rPr>
        <w:t>每个项目财政拟支持额度200万元。</w:t>
      </w:r>
    </w:p>
    <w:p w:rsidR="00562F83" w:rsidRDefault="00057803">
      <w:pPr>
        <w:pStyle w:val="p15"/>
        <w:widowControl w:val="0"/>
        <w:autoSpaceDN w:val="0"/>
        <w:spacing w:before="0" w:after="0" w:line="600" w:lineRule="exact"/>
        <w:ind w:firstLine="640"/>
        <w:rPr>
          <w:rFonts w:ascii="仿宋" w:eastAsia="仿宋" w:hAnsi="仿宋"/>
          <w:sz w:val="32"/>
          <w:szCs w:val="32"/>
        </w:rPr>
      </w:pPr>
      <w:r>
        <w:rPr>
          <w:rFonts w:ascii="仿宋" w:eastAsia="仿宋" w:hAnsi="仿宋"/>
          <w:b/>
          <w:sz w:val="32"/>
          <w:szCs w:val="32"/>
          <w:shd w:val="clear" w:color="auto" w:fill="FFFFFF"/>
        </w:rPr>
        <w:t>考核要求</w:t>
      </w:r>
      <w:r>
        <w:rPr>
          <w:rFonts w:ascii="仿宋" w:eastAsia="仿宋" w:hAnsi="仿宋" w:hint="eastAsia"/>
          <w:b/>
          <w:sz w:val="32"/>
          <w:szCs w:val="32"/>
          <w:shd w:val="clear" w:color="auto" w:fill="FFFFFF"/>
        </w:rPr>
        <w:t>：</w:t>
      </w:r>
      <w:r>
        <w:rPr>
          <w:rFonts w:ascii="仿宋" w:eastAsia="仿宋" w:hAnsi="仿宋" w:hint="eastAsia"/>
          <w:sz w:val="32"/>
          <w:szCs w:val="32"/>
        </w:rPr>
        <w:t>项目执行期不超过2年，项目完成时至少解决2项行业关键共性技术难题或开发2项新技术、新工艺、新产品，与相关技术平台开展技术应用，形成第三方测试报告。授权Ⅰ类知识产权不少于1项，Ⅱ类知识产权不少于5项；培养中级以上专业技术人才5名以上。</w:t>
      </w:r>
    </w:p>
    <w:p w:rsidR="00562F83" w:rsidRDefault="00057803">
      <w:pPr>
        <w:pStyle w:val="p15"/>
        <w:widowControl w:val="0"/>
        <w:autoSpaceDN w:val="0"/>
        <w:spacing w:before="0" w:after="0" w:line="600" w:lineRule="exact"/>
        <w:ind w:firstLine="640"/>
        <w:rPr>
          <w:rFonts w:ascii="仿宋_GB2312" w:eastAsia="仿宋_GB2312"/>
          <w:b/>
          <w:bCs/>
          <w:sz w:val="32"/>
          <w:szCs w:val="32"/>
        </w:rPr>
      </w:pPr>
      <w:r>
        <w:rPr>
          <w:rFonts w:ascii="黑体" w:eastAsia="黑体" w:hAnsi="黑体" w:hint="eastAsia"/>
          <w:sz w:val="32"/>
          <w:szCs w:val="32"/>
          <w:shd w:val="clear" w:color="auto" w:fill="FFFFFF"/>
        </w:rPr>
        <w:t>三、</w:t>
      </w:r>
      <w:r>
        <w:rPr>
          <w:rFonts w:ascii="黑体" w:eastAsia="黑体" w:hAnsi="黑体"/>
          <w:sz w:val="32"/>
          <w:szCs w:val="32"/>
          <w:shd w:val="clear" w:color="auto" w:fill="FFFFFF"/>
        </w:rPr>
        <w:t xml:space="preserve">生物医药  </w:t>
      </w:r>
      <w:r>
        <w:rPr>
          <w:rFonts w:ascii="黑体" w:eastAsia="黑体" w:hAnsi="黑体" w:hint="eastAsia"/>
          <w:sz w:val="32"/>
          <w:szCs w:val="32"/>
          <w:shd w:val="clear" w:color="auto" w:fill="FFFFFF"/>
        </w:rPr>
        <w:t xml:space="preserve">                                                                                                                                                                                                                                                                                                                                                                                                                                                                                                                                                                                                                                                                                                                                                                                                                                                                                                                                                                                                                                                                                                                                                                                                                                                                                                                                                                                                                                                                                                                                                                                                                                                                                                                                                                                                                                                                                                                                                                                                                                                                                                                                                                                                                                                                                                                                                  </w:t>
      </w:r>
    </w:p>
    <w:p w:rsidR="00562F83" w:rsidRDefault="00057803">
      <w:pPr>
        <w:pStyle w:val="p0"/>
        <w:widowControl w:val="0"/>
        <w:spacing w:line="600" w:lineRule="exact"/>
        <w:ind w:firstLine="640"/>
        <w:rPr>
          <w:rFonts w:ascii="仿宋" w:eastAsia="仿宋" w:hAnsi="仿宋"/>
          <w:sz w:val="32"/>
          <w:szCs w:val="32"/>
        </w:rPr>
      </w:pPr>
      <w:r>
        <w:rPr>
          <w:rFonts w:ascii="仿宋" w:eastAsia="仿宋" w:hAnsi="仿宋" w:hint="eastAsia"/>
          <w:b/>
          <w:bCs/>
          <w:sz w:val="32"/>
          <w:szCs w:val="32"/>
        </w:rPr>
        <w:t>研究方向（指南代码301）：</w:t>
      </w:r>
      <w:r>
        <w:rPr>
          <w:rFonts w:ascii="仿宋" w:eastAsia="仿宋" w:hAnsi="仿宋" w:cs="Times New Roman"/>
          <w:sz w:val="32"/>
          <w:szCs w:val="32"/>
        </w:rPr>
        <w:t>生物技术</w:t>
      </w:r>
      <w:r>
        <w:rPr>
          <w:rFonts w:ascii="仿宋" w:eastAsia="仿宋" w:hAnsi="仿宋"/>
          <w:sz w:val="32"/>
          <w:szCs w:val="32"/>
        </w:rPr>
        <w:t>制品</w:t>
      </w:r>
      <w:r>
        <w:rPr>
          <w:rFonts w:ascii="仿宋" w:eastAsia="仿宋" w:hAnsi="仿宋" w:cs="Times New Roman"/>
          <w:sz w:val="32"/>
          <w:szCs w:val="32"/>
        </w:rPr>
        <w:t>研发</w:t>
      </w:r>
      <w:r>
        <w:rPr>
          <w:rFonts w:ascii="仿宋" w:eastAsia="仿宋" w:hAnsi="仿宋"/>
          <w:sz w:val="32"/>
          <w:szCs w:val="32"/>
        </w:rPr>
        <w:t>。围绕重大疾病的预防和治疗，开展创新生物制品的临床前预研究、临床前研究和临床研究，以及药用包材、关键辅料及原材料等产业链相关配套产品研究。</w:t>
      </w:r>
    </w:p>
    <w:p w:rsidR="00562F83" w:rsidRDefault="00057803">
      <w:pPr>
        <w:pStyle w:val="p15"/>
        <w:widowControl w:val="0"/>
        <w:spacing w:before="0" w:after="0" w:line="600" w:lineRule="exact"/>
        <w:ind w:firstLine="640"/>
        <w:jc w:val="both"/>
        <w:rPr>
          <w:rFonts w:ascii="仿宋" w:eastAsia="仿宋" w:hAnsi="仿宋"/>
          <w:sz w:val="32"/>
          <w:szCs w:val="32"/>
        </w:rPr>
      </w:pPr>
      <w:r>
        <w:rPr>
          <w:rFonts w:ascii="仿宋" w:eastAsia="仿宋" w:hAnsi="仿宋" w:hint="eastAsia"/>
          <w:b/>
          <w:bCs/>
          <w:sz w:val="32"/>
          <w:szCs w:val="32"/>
        </w:rPr>
        <w:lastRenderedPageBreak/>
        <w:t>研究方向（指南代码302）：</w:t>
      </w:r>
      <w:r>
        <w:rPr>
          <w:rFonts w:ascii="仿宋" w:eastAsia="仿宋" w:hAnsi="仿宋"/>
          <w:sz w:val="32"/>
          <w:szCs w:val="32"/>
        </w:rPr>
        <w:t>现代中蒙药研发。围绕中蒙医药防治重大疾病，基于特色药材、已上市制剂或院内制剂，开展中蒙药新药等新产品研发，开展工艺，质量标准，安全性和有效性相关研究。</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b/>
          <w:sz w:val="32"/>
          <w:szCs w:val="32"/>
          <w:shd w:val="clear" w:color="auto" w:fill="FFFFFF"/>
        </w:rPr>
        <w:t>支持额度</w:t>
      </w:r>
      <w:r>
        <w:rPr>
          <w:rFonts w:ascii="仿宋" w:eastAsia="仿宋" w:hAnsi="仿宋" w:hint="eastAsia"/>
          <w:b/>
          <w:sz w:val="32"/>
          <w:szCs w:val="32"/>
          <w:shd w:val="clear" w:color="auto" w:fill="FFFFFF"/>
        </w:rPr>
        <w:t>：</w:t>
      </w:r>
      <w:r>
        <w:rPr>
          <w:rFonts w:ascii="仿宋" w:eastAsia="仿宋" w:hAnsi="仿宋" w:hint="eastAsia"/>
          <w:sz w:val="32"/>
          <w:szCs w:val="32"/>
        </w:rPr>
        <w:t>每个项目财政拟支持额度200万元。</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b/>
          <w:sz w:val="32"/>
          <w:szCs w:val="32"/>
          <w:shd w:val="clear" w:color="auto" w:fill="FFFFFF"/>
        </w:rPr>
        <w:t>考核要求</w:t>
      </w:r>
      <w:r>
        <w:rPr>
          <w:rFonts w:ascii="仿宋" w:eastAsia="仿宋" w:hAnsi="仿宋" w:hint="eastAsia"/>
          <w:b/>
          <w:sz w:val="32"/>
          <w:szCs w:val="32"/>
          <w:shd w:val="clear" w:color="auto" w:fill="FFFFFF"/>
        </w:rPr>
        <w:t>：</w:t>
      </w:r>
      <w:r>
        <w:rPr>
          <w:rFonts w:ascii="仿宋" w:eastAsia="仿宋" w:hAnsi="仿宋" w:hint="eastAsia"/>
          <w:sz w:val="32"/>
          <w:szCs w:val="32"/>
        </w:rPr>
        <w:t>项目执行期不超过2年，项目完成时至少完成开发一批具有竞争力的生物技术制品或中蒙药创新药、改良新药、院内制剂的申报，授权Ⅰ类知识产权不少于1项，Ⅱ类知识产权不少于5项；培养中级以上专业技术人才5名以上。</w:t>
      </w:r>
    </w:p>
    <w:p w:rsidR="00562F83" w:rsidRDefault="00057803">
      <w:pPr>
        <w:pStyle w:val="p15"/>
        <w:widowControl w:val="0"/>
        <w:autoSpaceDN w:val="0"/>
        <w:spacing w:before="0" w:after="0" w:line="600" w:lineRule="exact"/>
        <w:ind w:firstLine="640"/>
        <w:jc w:val="both"/>
        <w:rPr>
          <w:rFonts w:ascii="黑体" w:eastAsia="黑体" w:hAnsi="黑体"/>
          <w:sz w:val="32"/>
          <w:szCs w:val="32"/>
          <w:shd w:val="clear" w:color="auto" w:fill="FFFFFF"/>
        </w:rPr>
      </w:pPr>
      <w:r>
        <w:rPr>
          <w:rFonts w:ascii="黑体" w:eastAsia="黑体" w:hAnsi="黑体" w:hint="eastAsia"/>
          <w:sz w:val="32"/>
          <w:szCs w:val="32"/>
          <w:shd w:val="clear" w:color="auto" w:fill="FFFFFF"/>
        </w:rPr>
        <w:t>四、文化与科技融合</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hint="eastAsia"/>
          <w:b/>
          <w:bCs/>
          <w:sz w:val="32"/>
          <w:szCs w:val="32"/>
        </w:rPr>
        <w:t>研究方向（指南代码401）：</w:t>
      </w:r>
      <w:r>
        <w:rPr>
          <w:rFonts w:ascii="仿宋" w:eastAsia="仿宋" w:hAnsi="仿宋" w:hint="eastAsia"/>
          <w:sz w:val="32"/>
          <w:szCs w:val="32"/>
        </w:rPr>
        <w:t>运用先进数字技术和信息化技术支撑新型文化业态产业技术研究与应用示范。</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hint="eastAsia"/>
          <w:b/>
          <w:bCs/>
          <w:sz w:val="32"/>
          <w:szCs w:val="32"/>
        </w:rPr>
        <w:t>研究方向（指南代码402）：</w:t>
      </w:r>
      <w:r>
        <w:rPr>
          <w:rFonts w:ascii="仿宋" w:eastAsia="仿宋" w:hAnsi="仿宋" w:hint="eastAsia"/>
          <w:sz w:val="32"/>
          <w:szCs w:val="32"/>
        </w:rPr>
        <w:t>数字文化创意软件、创意内容制作技术研究与应用示范。</w:t>
      </w:r>
    </w:p>
    <w:p w:rsidR="00562F83" w:rsidRDefault="00057803">
      <w:pPr>
        <w:pStyle w:val="p15"/>
        <w:widowControl w:val="0"/>
        <w:autoSpaceDN w:val="0"/>
        <w:spacing w:before="0" w:after="0" w:line="600" w:lineRule="exact"/>
        <w:ind w:firstLine="640"/>
        <w:jc w:val="both"/>
        <w:rPr>
          <w:rFonts w:ascii="仿宋" w:eastAsia="仿宋" w:hAnsi="仿宋"/>
          <w:sz w:val="32"/>
          <w:szCs w:val="32"/>
        </w:rPr>
      </w:pPr>
      <w:r>
        <w:rPr>
          <w:rFonts w:ascii="仿宋" w:eastAsia="仿宋" w:hAnsi="仿宋" w:hint="eastAsia"/>
          <w:b/>
          <w:bCs/>
          <w:sz w:val="32"/>
          <w:szCs w:val="32"/>
        </w:rPr>
        <w:t>研究方向（指南代码403）：</w:t>
      </w:r>
      <w:r>
        <w:rPr>
          <w:rFonts w:ascii="仿宋" w:eastAsia="仿宋" w:hAnsi="仿宋" w:hint="eastAsia"/>
          <w:sz w:val="32"/>
          <w:szCs w:val="32"/>
        </w:rPr>
        <w:t>运用先进技术传承弘扬鄂尔多斯本土民族文化，将文化元素和标识与新型产品相融合的创意产品研究开发与示范推广。</w:t>
      </w:r>
    </w:p>
    <w:p w:rsidR="00562F83" w:rsidRDefault="00057803">
      <w:pPr>
        <w:pStyle w:val="p15"/>
        <w:widowControl w:val="0"/>
        <w:autoSpaceDN w:val="0"/>
        <w:spacing w:before="0" w:after="0" w:line="600" w:lineRule="exact"/>
        <w:ind w:firstLine="640"/>
        <w:rPr>
          <w:rFonts w:ascii="仿宋" w:eastAsia="仿宋" w:hAnsi="仿宋"/>
          <w:sz w:val="32"/>
          <w:szCs w:val="32"/>
        </w:rPr>
      </w:pPr>
      <w:r>
        <w:rPr>
          <w:rFonts w:ascii="仿宋" w:eastAsia="仿宋" w:hAnsi="仿宋"/>
          <w:b/>
          <w:sz w:val="32"/>
          <w:szCs w:val="32"/>
          <w:shd w:val="clear" w:color="auto" w:fill="FFFFFF"/>
        </w:rPr>
        <w:t>支持额度</w:t>
      </w:r>
      <w:r>
        <w:rPr>
          <w:rFonts w:ascii="仿宋" w:eastAsia="仿宋" w:hAnsi="仿宋" w:hint="eastAsia"/>
          <w:b/>
          <w:sz w:val="32"/>
          <w:szCs w:val="32"/>
          <w:shd w:val="clear" w:color="auto" w:fill="FFFFFF"/>
        </w:rPr>
        <w:t>：</w:t>
      </w:r>
      <w:r>
        <w:rPr>
          <w:rFonts w:ascii="仿宋" w:eastAsia="仿宋" w:hAnsi="仿宋" w:hint="eastAsia"/>
          <w:sz w:val="32"/>
          <w:szCs w:val="32"/>
        </w:rPr>
        <w:t>每个项目财政拟支持额度100万元。</w:t>
      </w:r>
    </w:p>
    <w:p w:rsidR="00562F83" w:rsidRDefault="00057803">
      <w:pPr>
        <w:pStyle w:val="p15"/>
        <w:widowControl w:val="0"/>
        <w:autoSpaceDN w:val="0"/>
        <w:spacing w:before="0" w:after="0" w:line="600" w:lineRule="exact"/>
        <w:ind w:firstLine="640"/>
        <w:rPr>
          <w:rFonts w:ascii="仿宋" w:eastAsia="仿宋" w:hAnsi="仿宋"/>
        </w:rPr>
      </w:pPr>
      <w:r>
        <w:rPr>
          <w:rFonts w:ascii="仿宋" w:eastAsia="仿宋" w:hAnsi="仿宋"/>
          <w:b/>
          <w:sz w:val="32"/>
          <w:szCs w:val="32"/>
          <w:shd w:val="clear" w:color="auto" w:fill="FFFFFF"/>
        </w:rPr>
        <w:t>考核要求</w:t>
      </w:r>
      <w:r>
        <w:rPr>
          <w:rFonts w:ascii="仿宋" w:eastAsia="仿宋" w:hAnsi="仿宋" w:hint="eastAsia"/>
          <w:b/>
          <w:sz w:val="32"/>
          <w:szCs w:val="32"/>
          <w:shd w:val="clear" w:color="auto" w:fill="FFFFFF"/>
        </w:rPr>
        <w:t>：</w:t>
      </w:r>
      <w:r>
        <w:rPr>
          <w:rFonts w:ascii="仿宋" w:eastAsia="仿宋" w:hAnsi="仿宋" w:hint="eastAsia"/>
          <w:sz w:val="32"/>
          <w:szCs w:val="32"/>
        </w:rPr>
        <w:t>项目执行期不超过2年，项目完成时授权Ⅰ类知识产权不少于1项，Ⅱ类知识产权不少于5项；建成展示服务平台1个或开发新产品1个；培养中级以上专业技术人才3名以上。</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五、现代农业</w:t>
      </w:r>
    </w:p>
    <w:p w:rsidR="00562F83" w:rsidRDefault="00057803" w:rsidP="002F0FC9">
      <w:pPr>
        <w:spacing w:line="600" w:lineRule="exact"/>
        <w:ind w:firstLineChars="200" w:firstLine="643"/>
        <w:rPr>
          <w:rFonts w:ascii="仿宋" w:eastAsia="仿宋" w:hAnsi="仿宋"/>
          <w:b/>
          <w:sz w:val="32"/>
          <w:szCs w:val="32"/>
        </w:rPr>
      </w:pPr>
      <w:r>
        <w:rPr>
          <w:rFonts w:ascii="仿宋" w:eastAsia="仿宋" w:hAnsi="仿宋" w:hint="eastAsia"/>
          <w:b/>
          <w:sz w:val="32"/>
          <w:szCs w:val="32"/>
        </w:rPr>
        <w:t>（一）种业创新技术</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w:t>
      </w:r>
      <w:r>
        <w:rPr>
          <w:rFonts w:ascii="仿宋" w:eastAsia="仿宋" w:hAnsi="仿宋" w:hint="eastAsia"/>
          <w:b/>
          <w:bCs/>
          <w:sz w:val="32"/>
          <w:szCs w:val="32"/>
        </w:rPr>
        <w:t>方向（指南代码501）</w:t>
      </w:r>
      <w:r>
        <w:rPr>
          <w:rFonts w:ascii="仿宋" w:eastAsia="仿宋" w:hAnsi="仿宋" w:hint="eastAsia"/>
          <w:b/>
          <w:sz w:val="32"/>
          <w:szCs w:val="32"/>
        </w:rPr>
        <w:t>：</w:t>
      </w:r>
      <w:r>
        <w:rPr>
          <w:rFonts w:ascii="仿宋" w:eastAsia="仿宋" w:hAnsi="仿宋" w:hint="eastAsia"/>
          <w:sz w:val="32"/>
          <w:szCs w:val="32"/>
        </w:rPr>
        <w:t>玉米、杂粮优质种质资源创新、新品种选育。</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w:t>
      </w:r>
      <w:r>
        <w:rPr>
          <w:rFonts w:ascii="仿宋" w:eastAsia="仿宋" w:hAnsi="仿宋" w:hint="eastAsia"/>
          <w:b/>
          <w:bCs/>
          <w:sz w:val="32"/>
          <w:szCs w:val="32"/>
        </w:rPr>
        <w:t>方向（指南代码502）</w:t>
      </w:r>
      <w:r>
        <w:rPr>
          <w:rFonts w:ascii="仿宋" w:eastAsia="仿宋" w:hAnsi="仿宋" w:hint="eastAsia"/>
          <w:b/>
          <w:sz w:val="32"/>
          <w:szCs w:val="32"/>
        </w:rPr>
        <w:t>：</w:t>
      </w:r>
      <w:r>
        <w:rPr>
          <w:rFonts w:ascii="仿宋" w:eastAsia="仿宋" w:hAnsi="仿宋" w:hint="eastAsia"/>
          <w:sz w:val="32"/>
          <w:szCs w:val="32"/>
        </w:rPr>
        <w:t>优良草种、树种优质种质资源及瓜果蔬菜、中药材的收集、鉴定、保护与创新利用。</w:t>
      </w:r>
    </w:p>
    <w:p w:rsidR="00562F83" w:rsidRDefault="00057803" w:rsidP="002F0FC9">
      <w:pPr>
        <w:spacing w:line="600" w:lineRule="exact"/>
        <w:ind w:firstLineChars="200" w:firstLine="643"/>
        <w:rPr>
          <w:rFonts w:ascii="仿宋" w:eastAsia="仿宋" w:hAnsi="仿宋"/>
          <w:b/>
          <w:sz w:val="32"/>
          <w:szCs w:val="32"/>
        </w:rPr>
      </w:pPr>
      <w:r>
        <w:rPr>
          <w:rFonts w:ascii="仿宋" w:eastAsia="仿宋" w:hAnsi="仿宋" w:hint="eastAsia"/>
          <w:b/>
          <w:sz w:val="32"/>
          <w:szCs w:val="32"/>
        </w:rPr>
        <w:t>（二）绿色种养技术</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w:t>
      </w:r>
      <w:r>
        <w:rPr>
          <w:rFonts w:ascii="仿宋" w:eastAsia="仿宋" w:hAnsi="仿宋" w:hint="eastAsia"/>
          <w:b/>
          <w:bCs/>
          <w:sz w:val="32"/>
          <w:szCs w:val="32"/>
        </w:rPr>
        <w:t>方向（指南代码503）</w:t>
      </w:r>
      <w:r>
        <w:rPr>
          <w:rFonts w:ascii="仿宋" w:eastAsia="仿宋" w:hAnsi="仿宋" w:hint="eastAsia"/>
          <w:b/>
          <w:sz w:val="32"/>
          <w:szCs w:val="32"/>
        </w:rPr>
        <w:t>：</w:t>
      </w:r>
      <w:r>
        <w:rPr>
          <w:rFonts w:ascii="仿宋" w:eastAsia="仿宋" w:hAnsi="仿宋" w:hint="eastAsia"/>
          <w:sz w:val="32"/>
          <w:szCs w:val="32"/>
        </w:rPr>
        <w:t>盐碱化耕地治理技术，高标准农田及农牧业生产技术智能化研发与示范。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w:t>
      </w:r>
      <w:r>
        <w:rPr>
          <w:rFonts w:ascii="仿宋" w:eastAsia="仿宋" w:hAnsi="仿宋" w:hint="eastAsia"/>
          <w:b/>
          <w:bCs/>
          <w:sz w:val="32"/>
          <w:szCs w:val="32"/>
        </w:rPr>
        <w:t>方向（指南代码504）</w:t>
      </w:r>
      <w:r>
        <w:rPr>
          <w:rFonts w:ascii="仿宋" w:eastAsia="仿宋" w:hAnsi="仿宋" w:hint="eastAsia"/>
          <w:b/>
          <w:sz w:val="32"/>
          <w:szCs w:val="32"/>
        </w:rPr>
        <w:t>：</w:t>
      </w:r>
      <w:r>
        <w:rPr>
          <w:rFonts w:ascii="仿宋" w:eastAsia="仿宋" w:hAnsi="仿宋" w:hint="eastAsia"/>
          <w:sz w:val="32"/>
          <w:szCs w:val="32"/>
        </w:rPr>
        <w:t>肥料关键技术研发与示范。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w:t>
      </w:r>
      <w:r>
        <w:rPr>
          <w:rFonts w:ascii="仿宋" w:eastAsia="仿宋" w:hAnsi="仿宋" w:hint="eastAsia"/>
          <w:b/>
          <w:bCs/>
          <w:sz w:val="32"/>
          <w:szCs w:val="32"/>
        </w:rPr>
        <w:t>方向（指南代码505）</w:t>
      </w:r>
      <w:r>
        <w:rPr>
          <w:rFonts w:ascii="仿宋" w:eastAsia="仿宋" w:hAnsi="仿宋" w:hint="eastAsia"/>
          <w:b/>
          <w:sz w:val="32"/>
          <w:szCs w:val="32"/>
        </w:rPr>
        <w:t>：</w:t>
      </w:r>
      <w:r>
        <w:rPr>
          <w:rFonts w:ascii="仿宋" w:eastAsia="仿宋" w:hAnsi="仿宋" w:hint="eastAsia"/>
          <w:sz w:val="32"/>
          <w:szCs w:val="32"/>
        </w:rPr>
        <w:t>病虫草害绿色综合防治技术研究，种养结合、渔农综合开发技术研究与示范，种养殖废弃物综合利用。</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每个项目财政拟支持额度1</w:t>
      </w:r>
      <w:r>
        <w:rPr>
          <w:rFonts w:ascii="仿宋" w:eastAsia="仿宋" w:hAnsi="仿宋"/>
          <w:sz w:val="32"/>
          <w:szCs w:val="32"/>
        </w:rPr>
        <w:t>0</w:t>
      </w:r>
      <w:r>
        <w:rPr>
          <w:rFonts w:ascii="仿宋" w:eastAsia="仿宋" w:hAnsi="仿宋" w:hint="eastAsia"/>
          <w:sz w:val="32"/>
          <w:szCs w:val="32"/>
        </w:rPr>
        <w:t>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考核要求：</w:t>
      </w:r>
      <w:r>
        <w:rPr>
          <w:rFonts w:ascii="仿宋" w:eastAsia="仿宋" w:hAnsi="仿宋" w:hint="eastAsia"/>
          <w:sz w:val="32"/>
          <w:szCs w:val="32"/>
        </w:rPr>
        <w:t>项目执行期不超过</w:t>
      </w:r>
      <w:r>
        <w:rPr>
          <w:rFonts w:ascii="仿宋" w:eastAsia="仿宋" w:hAnsi="仿宋"/>
          <w:sz w:val="32"/>
          <w:szCs w:val="32"/>
        </w:rPr>
        <w:t>3</w:t>
      </w:r>
      <w:r>
        <w:rPr>
          <w:rFonts w:ascii="仿宋" w:eastAsia="仿宋" w:hAnsi="仿宋" w:hint="eastAsia"/>
          <w:sz w:val="32"/>
          <w:szCs w:val="32"/>
        </w:rPr>
        <w:t>年。项目完成时解决关键技术难题不少于1项并转化应用；授权Ⅰ类知识产权不少于1项，或Ⅱ类知识产权不少于5项；建立示范基地不少于1个，面积不少于100亩；培养中级及以上专业技术（或硕士及以上）人才不少于3名。</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六、现代畜牧业</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（一）种业创新技术</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（指南代码601）</w:t>
      </w:r>
      <w:r>
        <w:rPr>
          <w:rFonts w:ascii="仿宋" w:eastAsia="仿宋" w:hAnsi="仿宋" w:hint="eastAsia"/>
          <w:b/>
          <w:sz w:val="32"/>
          <w:szCs w:val="32"/>
        </w:rPr>
        <w:t>：</w:t>
      </w:r>
      <w:r>
        <w:rPr>
          <w:rFonts w:ascii="仿宋" w:eastAsia="仿宋" w:hAnsi="仿宋" w:hint="eastAsia"/>
          <w:sz w:val="32"/>
          <w:szCs w:val="32"/>
        </w:rPr>
        <w:t>肉牛、肉羊（绒毛用羊）等优质种质资源选育与新品种（系）繁育技术（工艺）研究。</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lastRenderedPageBreak/>
        <w:t>研究方向</w:t>
      </w:r>
      <w:r>
        <w:rPr>
          <w:rFonts w:ascii="仿宋_GB2312" w:eastAsia="仿宋_GB2312" w:hint="eastAsia"/>
          <w:b/>
          <w:bCs/>
          <w:sz w:val="32"/>
          <w:szCs w:val="32"/>
        </w:rPr>
        <w:t>（指南代码602）</w:t>
      </w:r>
      <w:r>
        <w:rPr>
          <w:rFonts w:ascii="仿宋" w:eastAsia="仿宋" w:hAnsi="仿宋" w:hint="eastAsia"/>
          <w:b/>
          <w:sz w:val="32"/>
          <w:szCs w:val="32"/>
        </w:rPr>
        <w:t>：</w:t>
      </w:r>
      <w:r>
        <w:rPr>
          <w:rFonts w:ascii="仿宋" w:eastAsia="仿宋" w:hAnsi="仿宋" w:hint="eastAsia"/>
          <w:sz w:val="32"/>
          <w:szCs w:val="32"/>
        </w:rPr>
        <w:t>畜禽生殖调控技术研发与示范。</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（二）绿色种养技术</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（指南代码603）</w:t>
      </w:r>
      <w:r>
        <w:rPr>
          <w:rFonts w:ascii="仿宋" w:eastAsia="仿宋" w:hAnsi="仿宋" w:hint="eastAsia"/>
          <w:b/>
          <w:sz w:val="32"/>
          <w:szCs w:val="32"/>
        </w:rPr>
        <w:t>：</w:t>
      </w:r>
      <w:r>
        <w:rPr>
          <w:rFonts w:ascii="仿宋" w:eastAsia="仿宋" w:hAnsi="仿宋" w:hint="eastAsia"/>
          <w:sz w:val="32"/>
          <w:szCs w:val="32"/>
        </w:rPr>
        <w:t>饲草料生产加工及养殖智能化、规模化、标准化技术研究与示范。</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（三）农畜产品加工技术</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（指南代码604）</w:t>
      </w:r>
      <w:r>
        <w:rPr>
          <w:rFonts w:ascii="仿宋" w:eastAsia="仿宋" w:hAnsi="仿宋" w:hint="eastAsia"/>
          <w:b/>
          <w:sz w:val="32"/>
          <w:szCs w:val="32"/>
        </w:rPr>
        <w:t>：</w:t>
      </w:r>
      <w:r>
        <w:rPr>
          <w:rFonts w:ascii="仿宋" w:eastAsia="仿宋" w:hAnsi="仿宋" w:hint="eastAsia"/>
          <w:sz w:val="32"/>
          <w:szCs w:val="32"/>
        </w:rPr>
        <w:t>肉制品、乳制品、预制菜肴精深加工、冷链物流技术研究及产品开发。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每个项目财政拟支持额度100万元。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考核要求：</w:t>
      </w:r>
      <w:r>
        <w:rPr>
          <w:rFonts w:ascii="仿宋" w:eastAsia="仿宋" w:hAnsi="仿宋" w:hint="eastAsia"/>
          <w:sz w:val="32"/>
          <w:szCs w:val="32"/>
        </w:rPr>
        <w:t>项目执行期不超过</w:t>
      </w:r>
      <w:r>
        <w:rPr>
          <w:rFonts w:ascii="仿宋" w:eastAsia="仿宋" w:hAnsi="仿宋"/>
          <w:sz w:val="32"/>
          <w:szCs w:val="32"/>
        </w:rPr>
        <w:t>3</w:t>
      </w:r>
      <w:r>
        <w:rPr>
          <w:rFonts w:ascii="仿宋" w:eastAsia="仿宋" w:hAnsi="仿宋" w:hint="eastAsia"/>
          <w:sz w:val="32"/>
          <w:szCs w:val="32"/>
        </w:rPr>
        <w:t>年。项目完成时解决关键技术难题不少于1项并转化应用；授权Ⅰ类知识产权不少于1项，或Ⅱ类知识产权不少于5项；建立示范基地不少于1个，或实验牲畜不少于500头；培养中级及以上专业技术（或硕士及以上）人才不少于3名。</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七、医疗健康 </w:t>
      </w:r>
    </w:p>
    <w:p w:rsidR="00562F83" w:rsidRDefault="00057803" w:rsidP="002F0FC9">
      <w:pPr>
        <w:spacing w:line="600" w:lineRule="exact"/>
        <w:ind w:firstLineChars="200" w:firstLine="643"/>
        <w:rPr>
          <w:rFonts w:ascii="楷体" w:eastAsia="楷体" w:hAnsi="楷体"/>
          <w:b/>
          <w:sz w:val="32"/>
          <w:szCs w:val="32"/>
        </w:rPr>
      </w:pPr>
      <w:bookmarkStart w:id="0" w:name="_Toc56612964"/>
      <w:r>
        <w:rPr>
          <w:rFonts w:ascii="楷体" w:eastAsia="楷体" w:hAnsi="楷体" w:hint="eastAsia"/>
          <w:b/>
          <w:sz w:val="32"/>
          <w:szCs w:val="32"/>
        </w:rPr>
        <w:t>（一）疾病防治</w:t>
      </w:r>
    </w:p>
    <w:p w:rsidR="00562F83" w:rsidRDefault="00057803" w:rsidP="002F0FC9">
      <w:pPr>
        <w:spacing w:line="600" w:lineRule="exact"/>
        <w:ind w:firstLineChars="200" w:firstLine="643"/>
        <w:rPr>
          <w:rFonts w:ascii="仿宋" w:eastAsia="仿宋" w:hAnsi="仿宋" w:cs="仿宋_GB2312"/>
          <w:color w:val="000000" w:themeColor="text1"/>
          <w:kern w:val="0"/>
          <w:sz w:val="32"/>
          <w:szCs w:val="32"/>
          <w:shd w:val="clear" w:color="auto" w:fill="FFFFFF"/>
        </w:rPr>
      </w:pPr>
      <w:r>
        <w:rPr>
          <w:rFonts w:ascii="仿宋" w:eastAsia="仿宋" w:hAnsi="仿宋" w:hint="eastAsia"/>
          <w:b/>
          <w:sz w:val="32"/>
          <w:szCs w:val="32"/>
        </w:rPr>
        <w:t>研究方向</w:t>
      </w:r>
      <w:r>
        <w:rPr>
          <w:rFonts w:ascii="仿宋_GB2312" w:eastAsia="仿宋_GB2312" w:hint="eastAsia"/>
          <w:b/>
          <w:bCs/>
          <w:sz w:val="32"/>
          <w:szCs w:val="32"/>
        </w:rPr>
        <w:t>（指南代码70</w:t>
      </w:r>
      <w:r w:rsidR="0037013A">
        <w:rPr>
          <w:rFonts w:ascii="仿宋_GB2312" w:eastAsia="仿宋_GB2312"/>
          <w:b/>
          <w:bCs/>
          <w:sz w:val="32"/>
          <w:szCs w:val="32"/>
        </w:rPr>
        <w:t>1</w:t>
      </w:r>
      <w:r>
        <w:rPr>
          <w:rFonts w:ascii="仿宋_GB2312" w:eastAsia="仿宋_GB2312" w:hint="eastAsia"/>
          <w:b/>
          <w:bCs/>
          <w:sz w:val="32"/>
          <w:szCs w:val="32"/>
        </w:rPr>
        <w:t>）</w:t>
      </w:r>
      <w:r>
        <w:rPr>
          <w:rFonts w:ascii="仿宋" w:eastAsia="仿宋" w:hAnsi="仿宋" w:hint="eastAsia"/>
          <w:b/>
          <w:sz w:val="32"/>
          <w:szCs w:val="32"/>
        </w:rPr>
        <w:t>：</w:t>
      </w:r>
      <w:r>
        <w:rPr>
          <w:rFonts w:ascii="仿宋" w:eastAsia="仿宋" w:hAnsi="仿宋" w:cs="仿宋_GB2312" w:hint="eastAsia"/>
          <w:color w:val="000000" w:themeColor="text1"/>
          <w:kern w:val="0"/>
          <w:sz w:val="32"/>
          <w:szCs w:val="32"/>
          <w:shd w:val="clear" w:color="auto" w:fill="FFFFFF"/>
        </w:rPr>
        <w:t>乳腺癌、淋巴瘤等恶性肿瘤防治及临床研究。</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（指南代码70</w:t>
      </w:r>
      <w:r w:rsidR="0037013A">
        <w:rPr>
          <w:rFonts w:ascii="仿宋_GB2312" w:eastAsia="仿宋_GB2312"/>
          <w:b/>
          <w:bCs/>
          <w:sz w:val="32"/>
          <w:szCs w:val="32"/>
        </w:rPr>
        <w:t>2</w:t>
      </w:r>
      <w:r>
        <w:rPr>
          <w:rFonts w:ascii="仿宋_GB2312" w:eastAsia="仿宋_GB2312" w:hint="eastAsia"/>
          <w:b/>
          <w:bCs/>
          <w:sz w:val="32"/>
          <w:szCs w:val="32"/>
        </w:rPr>
        <w:t>）</w:t>
      </w:r>
      <w:r>
        <w:rPr>
          <w:rFonts w:ascii="仿宋" w:eastAsia="仿宋" w:hAnsi="仿宋" w:hint="eastAsia"/>
          <w:b/>
          <w:sz w:val="32"/>
          <w:szCs w:val="32"/>
        </w:rPr>
        <w:t>：</w:t>
      </w:r>
      <w:r>
        <w:rPr>
          <w:rFonts w:ascii="仿宋" w:eastAsia="仿宋" w:hAnsi="仿宋" w:hint="eastAsia"/>
          <w:sz w:val="32"/>
          <w:szCs w:val="32"/>
        </w:rPr>
        <w:t>传染性疾病与过敏性鼻炎等地方病防治与监测。</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（指南代码70</w:t>
      </w:r>
      <w:r w:rsidR="0037013A">
        <w:rPr>
          <w:rFonts w:ascii="仿宋_GB2312" w:eastAsia="仿宋_GB2312"/>
          <w:b/>
          <w:bCs/>
          <w:sz w:val="32"/>
          <w:szCs w:val="32"/>
        </w:rPr>
        <w:t>3</w:t>
      </w:r>
      <w:r>
        <w:rPr>
          <w:rFonts w:ascii="仿宋_GB2312" w:eastAsia="仿宋_GB2312" w:hint="eastAsia"/>
          <w:b/>
          <w:bCs/>
          <w:sz w:val="32"/>
          <w:szCs w:val="32"/>
        </w:rPr>
        <w:t>）</w:t>
      </w:r>
      <w:r>
        <w:rPr>
          <w:rFonts w:ascii="仿宋" w:eastAsia="仿宋" w:hAnsi="仿宋" w:hint="eastAsia"/>
          <w:b/>
          <w:sz w:val="32"/>
          <w:szCs w:val="32"/>
        </w:rPr>
        <w:t>：</w:t>
      </w:r>
      <w:r>
        <w:rPr>
          <w:rFonts w:ascii="仿宋" w:eastAsia="仿宋" w:hAnsi="仿宋" w:hint="eastAsia"/>
          <w:sz w:val="32"/>
          <w:szCs w:val="32"/>
        </w:rPr>
        <w:t>特殊人群疾病防治研究。</w:t>
      </w:r>
    </w:p>
    <w:p w:rsidR="00562F83" w:rsidRDefault="00057803" w:rsidP="002F0FC9">
      <w:pPr>
        <w:pStyle w:val="aa"/>
        <w:spacing w:before="0" w:beforeAutospacing="0" w:after="0" w:afterAutospacing="0" w:line="600" w:lineRule="exact"/>
        <w:ind w:firstLineChars="200" w:firstLine="643"/>
        <w:rPr>
          <w:rFonts w:ascii="仿宋" w:eastAsia="仿宋" w:hAnsi="仿宋" w:cstheme="minorBidi"/>
          <w:kern w:val="2"/>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（指南代码70</w:t>
      </w:r>
      <w:r w:rsidR="0037013A">
        <w:rPr>
          <w:rFonts w:ascii="仿宋_GB2312" w:eastAsia="仿宋_GB2312"/>
          <w:b/>
          <w:bCs/>
          <w:sz w:val="32"/>
          <w:szCs w:val="32"/>
        </w:rPr>
        <w:t>4</w:t>
      </w:r>
      <w:r>
        <w:rPr>
          <w:rFonts w:ascii="仿宋_GB2312" w:eastAsia="仿宋_GB2312" w:hint="eastAsia"/>
          <w:b/>
          <w:bCs/>
          <w:sz w:val="32"/>
          <w:szCs w:val="32"/>
        </w:rPr>
        <w:t>）</w:t>
      </w:r>
      <w:r>
        <w:rPr>
          <w:rFonts w:ascii="仿宋" w:eastAsia="仿宋" w:hAnsi="仿宋" w:hint="eastAsia"/>
          <w:b/>
          <w:sz w:val="32"/>
          <w:szCs w:val="32"/>
        </w:rPr>
        <w:t>：</w:t>
      </w:r>
      <w:r>
        <w:rPr>
          <w:rFonts w:ascii="仿宋" w:eastAsia="仿宋" w:hAnsi="仿宋" w:cstheme="minorBidi" w:hint="eastAsia"/>
          <w:kern w:val="2"/>
          <w:sz w:val="32"/>
          <w:szCs w:val="32"/>
        </w:rPr>
        <w:t>生育健康与辅助生殖技术临床与基础研究。</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lastRenderedPageBreak/>
        <w:t>（二）中蒙药</w:t>
      </w:r>
      <w:bookmarkStart w:id="1" w:name="_GoBack"/>
      <w:bookmarkEnd w:id="1"/>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 w:eastAsia="仿宋" w:hAnsi="仿宋" w:hint="eastAsia"/>
          <w:b/>
          <w:bCs/>
          <w:sz w:val="32"/>
          <w:szCs w:val="32"/>
        </w:rPr>
        <w:t>（指南代码70</w:t>
      </w:r>
      <w:r w:rsidR="0037013A">
        <w:rPr>
          <w:rFonts w:ascii="仿宋" w:eastAsia="仿宋" w:hAnsi="仿宋"/>
          <w:b/>
          <w:bCs/>
          <w:sz w:val="32"/>
          <w:szCs w:val="32"/>
        </w:rPr>
        <w:t>5</w:t>
      </w:r>
      <w:r>
        <w:rPr>
          <w:rFonts w:ascii="仿宋" w:eastAsia="仿宋" w:hAnsi="仿宋" w:hint="eastAsia"/>
          <w:b/>
          <w:bCs/>
          <w:sz w:val="32"/>
          <w:szCs w:val="32"/>
        </w:rPr>
        <w:t>）</w:t>
      </w:r>
      <w:r>
        <w:rPr>
          <w:rFonts w:ascii="仿宋" w:eastAsia="仿宋" w:hAnsi="仿宋" w:hint="eastAsia"/>
          <w:b/>
          <w:sz w:val="32"/>
          <w:szCs w:val="32"/>
        </w:rPr>
        <w:t>：</w:t>
      </w:r>
      <w:r>
        <w:rPr>
          <w:rFonts w:ascii="仿宋" w:eastAsia="仿宋" w:hAnsi="仿宋" w:hint="eastAsia"/>
          <w:sz w:val="32"/>
          <w:szCs w:val="32"/>
        </w:rPr>
        <w:t>中蒙药临床与基础研究。</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每个项目财政拟支持额度50万元。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考核要求：</w:t>
      </w:r>
      <w:r>
        <w:rPr>
          <w:rFonts w:ascii="仿宋" w:eastAsia="仿宋" w:hAnsi="仿宋" w:hint="eastAsia"/>
          <w:sz w:val="32"/>
          <w:szCs w:val="32"/>
        </w:rPr>
        <w:t>项目执行期不超过2年。项目完成时研发诊疗新技术不少于1项或开发医疗新产品不少于1个，并转化应用；授权Ⅰ类知识产权不少于1项，或Ⅱ类知识产权不少于5项；培养中级及以上专业技术（或硕士及以上）人才不少于5名。</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八、生态环境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 w:eastAsia="仿宋" w:hAnsi="仿宋" w:hint="eastAsia"/>
          <w:b/>
          <w:bCs/>
          <w:sz w:val="32"/>
          <w:szCs w:val="32"/>
        </w:rPr>
        <w:t>（指南代码801）</w:t>
      </w:r>
      <w:r>
        <w:rPr>
          <w:rFonts w:ascii="仿宋" w:eastAsia="仿宋" w:hAnsi="仿宋" w:hint="eastAsia"/>
          <w:b/>
          <w:sz w:val="32"/>
          <w:szCs w:val="32"/>
        </w:rPr>
        <w:t>：</w:t>
      </w:r>
      <w:r>
        <w:rPr>
          <w:rFonts w:ascii="仿宋" w:eastAsia="仿宋" w:hAnsi="仿宋" w:hint="eastAsia"/>
          <w:sz w:val="32"/>
          <w:szCs w:val="32"/>
        </w:rPr>
        <w:t>治沙植物选（繁）引育技术研究与示范，有害生物防治综合配套技术研究与应用。</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 w:eastAsia="仿宋" w:hAnsi="仿宋" w:hint="eastAsia"/>
          <w:b/>
          <w:bCs/>
          <w:sz w:val="32"/>
          <w:szCs w:val="32"/>
        </w:rPr>
        <w:t>（指南代码802）</w:t>
      </w:r>
      <w:r>
        <w:rPr>
          <w:rFonts w:ascii="仿宋" w:eastAsia="仿宋" w:hAnsi="仿宋" w:hint="eastAsia"/>
          <w:b/>
          <w:sz w:val="32"/>
          <w:szCs w:val="32"/>
        </w:rPr>
        <w:t>：</w:t>
      </w:r>
      <w:r>
        <w:rPr>
          <w:rFonts w:ascii="仿宋" w:eastAsia="仿宋" w:hAnsi="仿宋" w:hint="eastAsia"/>
          <w:sz w:val="32"/>
          <w:szCs w:val="32"/>
        </w:rPr>
        <w:t>荒漠化草原、土地综合防治技术研究与示范，退化防护林修复技术研究，防沙治沙、水土保持绿色低碳技术研究与示范。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 w:eastAsia="仿宋" w:hAnsi="仿宋" w:hint="eastAsia"/>
          <w:b/>
          <w:bCs/>
          <w:sz w:val="32"/>
          <w:szCs w:val="32"/>
        </w:rPr>
        <w:t>（指南代码803）</w:t>
      </w:r>
      <w:r>
        <w:rPr>
          <w:rFonts w:ascii="仿宋" w:eastAsia="仿宋" w:hAnsi="仿宋" w:hint="eastAsia"/>
          <w:b/>
          <w:sz w:val="32"/>
          <w:szCs w:val="32"/>
        </w:rPr>
        <w:t>：</w:t>
      </w:r>
      <w:r>
        <w:rPr>
          <w:rFonts w:ascii="仿宋" w:eastAsia="仿宋" w:hAnsi="仿宋" w:hint="eastAsia"/>
          <w:sz w:val="32"/>
          <w:szCs w:val="32"/>
        </w:rPr>
        <w:t>矿区生态修复及综合治理技术研究与示范。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每个项目财政拟支持额度100万元。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考核要求：</w:t>
      </w:r>
      <w:r>
        <w:rPr>
          <w:rFonts w:ascii="仿宋" w:eastAsia="仿宋" w:hAnsi="仿宋" w:hint="eastAsia"/>
          <w:sz w:val="32"/>
          <w:szCs w:val="32"/>
        </w:rPr>
        <w:t>项目执行期不超过</w:t>
      </w:r>
      <w:r>
        <w:rPr>
          <w:rFonts w:ascii="仿宋" w:eastAsia="仿宋" w:hAnsi="仿宋"/>
          <w:sz w:val="32"/>
          <w:szCs w:val="32"/>
        </w:rPr>
        <w:t>3年。项目完成时解决关键技术难题不少于1项并转化应用；</w:t>
      </w:r>
      <w:r>
        <w:rPr>
          <w:rFonts w:ascii="仿宋" w:eastAsia="仿宋" w:hAnsi="仿宋" w:hint="eastAsia"/>
          <w:sz w:val="32"/>
          <w:szCs w:val="32"/>
        </w:rPr>
        <w:t>授权Ⅰ类知识产权不少于1项</w:t>
      </w:r>
      <w:r>
        <w:rPr>
          <w:rFonts w:ascii="仿宋" w:eastAsia="仿宋" w:hAnsi="仿宋"/>
          <w:sz w:val="32"/>
          <w:szCs w:val="32"/>
        </w:rPr>
        <w:t>，或</w:t>
      </w:r>
      <w:r>
        <w:rPr>
          <w:rFonts w:ascii="仿宋" w:eastAsia="仿宋" w:hAnsi="仿宋" w:cs="宋体" w:hint="eastAsia"/>
          <w:sz w:val="32"/>
          <w:szCs w:val="32"/>
        </w:rPr>
        <w:t>Ⅱ</w:t>
      </w:r>
      <w:r>
        <w:rPr>
          <w:rFonts w:ascii="仿宋" w:eastAsia="仿宋" w:hAnsi="仿宋"/>
          <w:sz w:val="32"/>
          <w:szCs w:val="32"/>
        </w:rPr>
        <w:t>类知识产权不少于5项；建立示范点（或装置）不少于1个；培养中级及以上专业技术（或硕士及以上）人才不少于3名。</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九、节能环保</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lastRenderedPageBreak/>
        <w:t>（一）节能技术与装备</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（指南代码901）</w:t>
      </w:r>
      <w:r>
        <w:rPr>
          <w:rFonts w:ascii="仿宋" w:eastAsia="仿宋" w:hAnsi="仿宋" w:hint="eastAsia"/>
          <w:b/>
          <w:sz w:val="32"/>
          <w:szCs w:val="32"/>
        </w:rPr>
        <w:t>：</w:t>
      </w:r>
      <w:r>
        <w:rPr>
          <w:rFonts w:ascii="仿宋" w:eastAsia="仿宋" w:hAnsi="仿宋" w:hint="eastAsia"/>
          <w:sz w:val="32"/>
          <w:szCs w:val="32"/>
        </w:rPr>
        <w:t>节能材料、技术、装备与智能系统集成控制技术研发。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（指南代码902）</w:t>
      </w:r>
      <w:r>
        <w:rPr>
          <w:rFonts w:ascii="仿宋" w:eastAsia="仿宋" w:hAnsi="仿宋" w:hint="eastAsia"/>
          <w:b/>
          <w:sz w:val="32"/>
          <w:szCs w:val="32"/>
        </w:rPr>
        <w:t>：</w:t>
      </w:r>
      <w:r>
        <w:rPr>
          <w:rFonts w:ascii="仿宋" w:eastAsia="仿宋" w:hAnsi="仿宋" w:hint="eastAsia"/>
          <w:sz w:val="32"/>
          <w:szCs w:val="32"/>
        </w:rPr>
        <w:t>新型储能技术与装备开发。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（指南代码903）</w:t>
      </w:r>
      <w:r>
        <w:rPr>
          <w:rFonts w:ascii="仿宋" w:eastAsia="仿宋" w:hAnsi="仿宋" w:hint="eastAsia"/>
          <w:b/>
          <w:sz w:val="32"/>
          <w:szCs w:val="32"/>
        </w:rPr>
        <w:t>：</w:t>
      </w:r>
      <w:r>
        <w:rPr>
          <w:rFonts w:ascii="仿宋" w:eastAsia="仿宋" w:hAnsi="仿宋" w:hint="eastAsia"/>
          <w:sz w:val="32"/>
          <w:szCs w:val="32"/>
        </w:rPr>
        <w:t>绿色低碳建筑节能关键技术研究与应用。</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（二）废弃物处理与利用</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（指南代码904）</w:t>
      </w:r>
      <w:r>
        <w:rPr>
          <w:rFonts w:ascii="仿宋" w:eastAsia="仿宋" w:hAnsi="仿宋" w:hint="eastAsia"/>
          <w:b/>
          <w:sz w:val="32"/>
          <w:szCs w:val="32"/>
        </w:rPr>
        <w:t>：</w:t>
      </w:r>
      <w:r>
        <w:rPr>
          <w:rFonts w:ascii="仿宋" w:eastAsia="仿宋" w:hAnsi="仿宋"/>
          <w:sz w:val="32"/>
          <w:szCs w:val="32"/>
        </w:rPr>
        <w:t>二氧化碳捕集、利用与封存技术</w:t>
      </w:r>
      <w:r>
        <w:rPr>
          <w:rFonts w:ascii="仿宋" w:eastAsia="仿宋" w:hAnsi="仿宋" w:hint="eastAsia"/>
          <w:sz w:val="32"/>
          <w:szCs w:val="32"/>
        </w:rPr>
        <w:t>研发。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（指南代码905）</w:t>
      </w:r>
      <w:r>
        <w:rPr>
          <w:rFonts w:ascii="仿宋" w:eastAsia="仿宋" w:hAnsi="仿宋" w:hint="eastAsia"/>
          <w:b/>
          <w:sz w:val="32"/>
          <w:szCs w:val="32"/>
        </w:rPr>
        <w:t>：</w:t>
      </w:r>
      <w:r>
        <w:rPr>
          <w:rFonts w:ascii="仿宋" w:eastAsia="仿宋" w:hAnsi="仿宋" w:hint="eastAsia"/>
          <w:sz w:val="32"/>
          <w:szCs w:val="32"/>
        </w:rPr>
        <w:t>污染物（水、气、固）防治技术研发。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（指南代码906）</w:t>
      </w:r>
      <w:r>
        <w:rPr>
          <w:rFonts w:ascii="仿宋" w:eastAsia="仿宋" w:hAnsi="仿宋" w:hint="eastAsia"/>
          <w:b/>
          <w:sz w:val="32"/>
          <w:szCs w:val="32"/>
        </w:rPr>
        <w:t>：</w:t>
      </w:r>
      <w:r>
        <w:rPr>
          <w:rFonts w:ascii="仿宋" w:eastAsia="仿宋" w:hAnsi="仿宋" w:hint="eastAsia"/>
          <w:sz w:val="32"/>
          <w:szCs w:val="32"/>
        </w:rPr>
        <w:t>塑料、地膜、污泥、废旧纺织品、城镇生活垃圾、医疗废弃物、过度包装废弃物等污染物无害化处理与资源化利用技术开发。</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每个项目财政拟支持额度100万元。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考核要求：</w:t>
      </w:r>
      <w:r>
        <w:rPr>
          <w:rFonts w:ascii="仿宋" w:eastAsia="仿宋" w:hAnsi="仿宋" w:hint="eastAsia"/>
          <w:sz w:val="32"/>
          <w:szCs w:val="32"/>
        </w:rPr>
        <w:t>项目执行期不超过</w:t>
      </w:r>
      <w:r>
        <w:rPr>
          <w:rFonts w:ascii="仿宋" w:eastAsia="仿宋" w:hAnsi="仿宋"/>
          <w:sz w:val="32"/>
          <w:szCs w:val="32"/>
        </w:rPr>
        <w:t>3年。项目完成时解决关键技术难题不少于1项并转化应用；</w:t>
      </w:r>
      <w:r>
        <w:rPr>
          <w:rFonts w:ascii="仿宋" w:eastAsia="仿宋" w:hAnsi="仿宋" w:hint="eastAsia"/>
          <w:sz w:val="32"/>
          <w:szCs w:val="32"/>
        </w:rPr>
        <w:t>授权Ⅰ类知识产权不少于1项，</w:t>
      </w:r>
      <w:r>
        <w:rPr>
          <w:rFonts w:ascii="仿宋" w:eastAsia="仿宋" w:hAnsi="仿宋"/>
          <w:sz w:val="32"/>
          <w:szCs w:val="32"/>
        </w:rPr>
        <w:t>或</w:t>
      </w:r>
      <w:r>
        <w:rPr>
          <w:rFonts w:ascii="仿宋" w:eastAsia="仿宋" w:hAnsi="仿宋" w:cs="宋体" w:hint="eastAsia"/>
          <w:sz w:val="32"/>
          <w:szCs w:val="32"/>
        </w:rPr>
        <w:t>Ⅱ</w:t>
      </w:r>
      <w:r>
        <w:rPr>
          <w:rFonts w:ascii="仿宋" w:eastAsia="仿宋" w:hAnsi="仿宋"/>
          <w:sz w:val="32"/>
          <w:szCs w:val="32"/>
        </w:rPr>
        <w:t>类知识产权不少于5项；建立示范点（或装置）不少于1个；培养中级及以上专业技术（或硕士及以上）人才不少于3名。</w:t>
      </w: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十、社会安全</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（一）食品安全与检验检疫</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（指南代码1001）</w:t>
      </w:r>
      <w:r>
        <w:rPr>
          <w:rFonts w:ascii="仿宋" w:eastAsia="仿宋" w:hAnsi="仿宋"/>
          <w:b/>
          <w:sz w:val="32"/>
          <w:szCs w:val="32"/>
        </w:rPr>
        <w:t>：</w:t>
      </w:r>
      <w:r>
        <w:rPr>
          <w:rFonts w:ascii="仿宋" w:eastAsia="仿宋" w:hAnsi="仿宋"/>
          <w:sz w:val="32"/>
          <w:szCs w:val="32"/>
        </w:rPr>
        <w:t>食品安全检验检疫及溯源</w:t>
      </w:r>
      <w:r>
        <w:rPr>
          <w:rFonts w:ascii="仿宋" w:eastAsia="仿宋" w:hAnsi="仿宋"/>
          <w:sz w:val="32"/>
          <w:szCs w:val="32"/>
        </w:rPr>
        <w:lastRenderedPageBreak/>
        <w:t>技术研究。</w:t>
      </w:r>
    </w:p>
    <w:p w:rsidR="00562F83" w:rsidRDefault="00057803" w:rsidP="002F0FC9">
      <w:pPr>
        <w:spacing w:line="600" w:lineRule="exact"/>
        <w:ind w:firstLineChars="200" w:firstLine="643"/>
        <w:rPr>
          <w:rFonts w:ascii="楷体" w:eastAsia="楷体" w:hAnsi="楷体"/>
          <w:b/>
          <w:sz w:val="32"/>
          <w:szCs w:val="32"/>
        </w:rPr>
      </w:pPr>
      <w:bookmarkStart w:id="2" w:name="_Toc56612975"/>
      <w:bookmarkStart w:id="3" w:name="_Toc38872087"/>
      <w:r>
        <w:rPr>
          <w:rFonts w:ascii="楷体" w:eastAsia="楷体" w:hAnsi="楷体" w:hint="eastAsia"/>
          <w:b/>
          <w:sz w:val="32"/>
          <w:szCs w:val="32"/>
        </w:rPr>
        <w:t>（二）灾害防控</w:t>
      </w:r>
    </w:p>
    <w:bookmarkEnd w:id="2"/>
    <w:bookmarkEnd w:id="3"/>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（指南代码1002）</w:t>
      </w:r>
      <w:r>
        <w:rPr>
          <w:rFonts w:ascii="仿宋" w:eastAsia="仿宋" w:hAnsi="仿宋"/>
          <w:b/>
          <w:sz w:val="32"/>
          <w:szCs w:val="32"/>
        </w:rPr>
        <w:t>：</w:t>
      </w:r>
      <w:r>
        <w:rPr>
          <w:rFonts w:ascii="仿宋" w:eastAsia="仿宋" w:hAnsi="仿宋"/>
          <w:sz w:val="32"/>
          <w:szCs w:val="32"/>
        </w:rPr>
        <w:t>气象监测、灾害预警技术研究。</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（指南代码1003）</w:t>
      </w:r>
      <w:r>
        <w:rPr>
          <w:rFonts w:ascii="仿宋" w:eastAsia="仿宋" w:hAnsi="仿宋"/>
          <w:b/>
          <w:sz w:val="32"/>
          <w:szCs w:val="32"/>
        </w:rPr>
        <w:t>：</w:t>
      </w:r>
      <w:r>
        <w:rPr>
          <w:rFonts w:ascii="仿宋" w:eastAsia="仿宋" w:hAnsi="仿宋"/>
          <w:sz w:val="32"/>
          <w:szCs w:val="32"/>
        </w:rPr>
        <w:t>虫害、鼠疫防控决策与监测预警技术研究。</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（三）生产与消防安全防控</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（指南代码1004）</w:t>
      </w:r>
      <w:r>
        <w:rPr>
          <w:rFonts w:ascii="仿宋" w:eastAsia="仿宋" w:hAnsi="仿宋"/>
          <w:b/>
          <w:sz w:val="32"/>
          <w:szCs w:val="32"/>
        </w:rPr>
        <w:t>：</w:t>
      </w:r>
      <w:r>
        <w:rPr>
          <w:rFonts w:ascii="仿宋" w:eastAsia="仿宋" w:hAnsi="仿宋"/>
          <w:sz w:val="32"/>
          <w:szCs w:val="32"/>
        </w:rPr>
        <w:t>安全生产关键技术、设备研发与应用示范。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（指南代码1005）</w:t>
      </w:r>
      <w:r>
        <w:rPr>
          <w:rFonts w:ascii="仿宋" w:eastAsia="仿宋" w:hAnsi="仿宋"/>
          <w:b/>
          <w:sz w:val="32"/>
          <w:szCs w:val="32"/>
        </w:rPr>
        <w:t>：</w:t>
      </w:r>
      <w:r>
        <w:rPr>
          <w:rFonts w:ascii="仿宋" w:eastAsia="仿宋" w:hAnsi="仿宋"/>
          <w:sz w:val="32"/>
          <w:szCs w:val="32"/>
        </w:rPr>
        <w:t>危险化学品管控及事故预防技术研究应用。</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b/>
          <w:sz w:val="32"/>
          <w:szCs w:val="32"/>
        </w:rPr>
        <w:t>研究</w:t>
      </w:r>
      <w:r>
        <w:rPr>
          <w:rFonts w:ascii="仿宋" w:eastAsia="仿宋" w:hAnsi="仿宋" w:hint="eastAsia"/>
          <w:b/>
          <w:sz w:val="32"/>
          <w:szCs w:val="32"/>
        </w:rPr>
        <w:t>方向</w:t>
      </w:r>
      <w:r>
        <w:rPr>
          <w:rFonts w:ascii="仿宋_GB2312" w:eastAsia="仿宋_GB2312" w:hint="eastAsia"/>
          <w:b/>
          <w:bCs/>
          <w:sz w:val="32"/>
          <w:szCs w:val="32"/>
        </w:rPr>
        <w:t>（指南代码1006）</w:t>
      </w:r>
      <w:r>
        <w:rPr>
          <w:rFonts w:ascii="仿宋" w:eastAsia="仿宋" w:hAnsi="仿宋"/>
          <w:b/>
          <w:sz w:val="32"/>
          <w:szCs w:val="32"/>
        </w:rPr>
        <w:t>：</w:t>
      </w:r>
      <w:r>
        <w:rPr>
          <w:rFonts w:ascii="仿宋" w:eastAsia="仿宋" w:hAnsi="仿宋"/>
          <w:sz w:val="32"/>
          <w:szCs w:val="32"/>
        </w:rPr>
        <w:t>消防安全技术、设备研究与推广。</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（四）社会治理</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（指南代码1007）</w:t>
      </w:r>
      <w:r>
        <w:rPr>
          <w:rFonts w:ascii="仿宋" w:eastAsia="仿宋" w:hAnsi="仿宋" w:hint="eastAsia"/>
          <w:b/>
          <w:sz w:val="32"/>
          <w:szCs w:val="32"/>
        </w:rPr>
        <w:t>：</w:t>
      </w:r>
      <w:r>
        <w:rPr>
          <w:rFonts w:ascii="仿宋" w:eastAsia="仿宋" w:hAnsi="仿宋" w:hint="eastAsia"/>
          <w:sz w:val="32"/>
          <w:szCs w:val="32"/>
        </w:rPr>
        <w:t>突发事件应急处置技术研究。</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（指南代码1008）</w:t>
      </w:r>
      <w:r>
        <w:rPr>
          <w:rFonts w:ascii="仿宋" w:eastAsia="仿宋" w:hAnsi="仿宋" w:hint="eastAsia"/>
          <w:b/>
          <w:sz w:val="32"/>
          <w:szCs w:val="32"/>
        </w:rPr>
        <w:t>：</w:t>
      </w:r>
      <w:r>
        <w:rPr>
          <w:rFonts w:ascii="仿宋" w:eastAsia="仿宋" w:hAnsi="仿宋" w:hint="eastAsia"/>
          <w:sz w:val="32"/>
          <w:szCs w:val="32"/>
        </w:rPr>
        <w:t>信息安全保密技术研究，现代物流信息化技术研究。</w:t>
      </w:r>
    </w:p>
    <w:p w:rsidR="00562F83" w:rsidRDefault="00057803" w:rsidP="002F0FC9">
      <w:pPr>
        <w:spacing w:line="600" w:lineRule="exact"/>
        <w:ind w:firstLineChars="200" w:firstLine="643"/>
        <w:rPr>
          <w:rFonts w:ascii="楷体" w:eastAsia="楷体" w:hAnsi="楷体"/>
          <w:b/>
          <w:sz w:val="32"/>
          <w:szCs w:val="32"/>
        </w:rPr>
      </w:pPr>
      <w:r>
        <w:rPr>
          <w:rFonts w:ascii="楷体" w:eastAsia="楷体" w:hAnsi="楷体" w:hint="eastAsia"/>
          <w:b/>
          <w:sz w:val="32"/>
          <w:szCs w:val="32"/>
        </w:rPr>
        <w:t>（五）科技兴警</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研究方向</w:t>
      </w:r>
      <w:r>
        <w:rPr>
          <w:rFonts w:ascii="仿宋_GB2312" w:eastAsia="仿宋_GB2312" w:hint="eastAsia"/>
          <w:b/>
          <w:bCs/>
          <w:sz w:val="32"/>
          <w:szCs w:val="32"/>
        </w:rPr>
        <w:t>（指南代码1009）</w:t>
      </w:r>
      <w:r>
        <w:rPr>
          <w:rFonts w:ascii="仿宋" w:eastAsia="仿宋" w:hAnsi="仿宋" w:hint="eastAsia"/>
          <w:b/>
          <w:sz w:val="32"/>
          <w:szCs w:val="32"/>
        </w:rPr>
        <w:t>：</w:t>
      </w:r>
      <w:r>
        <w:rPr>
          <w:rFonts w:ascii="仿宋" w:eastAsia="仿宋" w:hAnsi="仿宋" w:hint="eastAsia"/>
          <w:sz w:val="32"/>
          <w:szCs w:val="32"/>
        </w:rPr>
        <w:t>社会治安监测、刑事犯罪侦查、网络犯罪、超限检测治超及其它罪犯危险性评估技术研究与应用。</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t>支持额度：</w:t>
      </w:r>
      <w:r>
        <w:rPr>
          <w:rFonts w:ascii="仿宋" w:eastAsia="仿宋" w:hAnsi="仿宋" w:hint="eastAsia"/>
          <w:sz w:val="32"/>
          <w:szCs w:val="32"/>
        </w:rPr>
        <w:t>每个项目财政拟支持额度100万元。</w:t>
      </w:r>
    </w:p>
    <w:p w:rsidR="00562F83" w:rsidRDefault="00057803" w:rsidP="002F0FC9">
      <w:pPr>
        <w:spacing w:line="600" w:lineRule="exact"/>
        <w:ind w:firstLineChars="200" w:firstLine="643"/>
        <w:rPr>
          <w:rFonts w:ascii="仿宋" w:eastAsia="仿宋" w:hAnsi="仿宋"/>
          <w:sz w:val="32"/>
          <w:szCs w:val="32"/>
        </w:rPr>
      </w:pPr>
      <w:r>
        <w:rPr>
          <w:rFonts w:ascii="仿宋" w:eastAsia="仿宋" w:hAnsi="仿宋" w:hint="eastAsia"/>
          <w:b/>
          <w:sz w:val="32"/>
          <w:szCs w:val="32"/>
        </w:rPr>
        <w:lastRenderedPageBreak/>
        <w:t>考核要求：</w:t>
      </w:r>
      <w:r>
        <w:rPr>
          <w:rFonts w:ascii="仿宋" w:eastAsia="仿宋" w:hAnsi="仿宋" w:hint="eastAsia"/>
          <w:sz w:val="32"/>
          <w:szCs w:val="32"/>
        </w:rPr>
        <w:t>项目执行期不超过3年。项目完成时解决关键技术难题不少于1项并转化应用；授权Ⅰ类知识产权不少于项，或Ⅱ类知识产权不少于5项；建立示范点不少于1个；培养中级及以上专业技术（或硕士及以上）人才不少于2名。</w:t>
      </w:r>
      <w:bookmarkEnd w:id="0"/>
    </w:p>
    <w:p w:rsidR="00562F83" w:rsidRDefault="00562F83">
      <w:pPr>
        <w:spacing w:line="600" w:lineRule="exact"/>
        <w:rPr>
          <w:rFonts w:ascii="黑体" w:eastAsia="黑体" w:hAnsi="黑体"/>
          <w:sz w:val="32"/>
          <w:szCs w:val="32"/>
        </w:rPr>
        <w:sectPr w:rsidR="00562F83">
          <w:footerReference w:type="default" r:id="rId8"/>
          <w:footerReference w:type="first" r:id="rId9"/>
          <w:pgSz w:w="11906" w:h="16838"/>
          <w:pgMar w:top="1440" w:right="1800" w:bottom="1440" w:left="1800" w:header="851" w:footer="992" w:gutter="0"/>
          <w:pgNumType w:fmt="numberInDash"/>
          <w:cols w:space="425"/>
          <w:docGrid w:type="lines" w:linePitch="312"/>
        </w:sectPr>
      </w:pPr>
    </w:p>
    <w:p w:rsidR="00562F83" w:rsidRDefault="00057803">
      <w:pPr>
        <w:spacing w:line="600" w:lineRule="exact"/>
        <w:jc w:val="center"/>
        <w:rPr>
          <w:rFonts w:ascii="黑体" w:eastAsia="黑体" w:hAnsi="黑体"/>
          <w:sz w:val="32"/>
          <w:szCs w:val="32"/>
        </w:rPr>
      </w:pPr>
      <w:r>
        <w:rPr>
          <w:rFonts w:ascii="黑体" w:eastAsia="黑体" w:hAnsi="黑体" w:hint="eastAsia"/>
          <w:sz w:val="32"/>
          <w:szCs w:val="32"/>
        </w:rPr>
        <w:lastRenderedPageBreak/>
        <w:t>第二部分  科技人才支持专项</w:t>
      </w:r>
    </w:p>
    <w:p w:rsidR="00562F83" w:rsidRDefault="00562F83">
      <w:pPr>
        <w:spacing w:line="600" w:lineRule="exact"/>
        <w:rPr>
          <w:rFonts w:ascii="黑体" w:eastAsia="黑体" w:hAnsi="黑体"/>
          <w:sz w:val="32"/>
          <w:szCs w:val="32"/>
        </w:rPr>
      </w:pPr>
    </w:p>
    <w:p w:rsidR="00562F83" w:rsidRDefault="00057803">
      <w:pPr>
        <w:spacing w:line="600" w:lineRule="exact"/>
        <w:ind w:firstLineChars="200" w:firstLine="640"/>
        <w:rPr>
          <w:rFonts w:ascii="黑体" w:eastAsia="黑体" w:hAnsi="黑体"/>
          <w:sz w:val="32"/>
          <w:szCs w:val="32"/>
        </w:rPr>
      </w:pPr>
      <w:r>
        <w:rPr>
          <w:rFonts w:ascii="黑体" w:eastAsia="黑体" w:hAnsi="黑体" w:hint="eastAsia"/>
          <w:sz w:val="32"/>
          <w:szCs w:val="32"/>
        </w:rPr>
        <w:t>一、标志性创新团队项目</w:t>
      </w:r>
    </w:p>
    <w:p w:rsidR="00562F83" w:rsidRDefault="00057803" w:rsidP="002F0FC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研究方向（指南代码1101）</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聚焦能源、现代煤化工、羊绒纺织、装备制造、新材料、数字经济、节能环保、生物医药、现代农牧业、生态治理等领域，支持在鄂尔多斯市开展创新活动的高层次科技创新团队。</w:t>
      </w:r>
    </w:p>
    <w:p w:rsidR="00562F83" w:rsidRDefault="00057803" w:rsidP="002F0FC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支持额度：</w:t>
      </w:r>
      <w:r>
        <w:rPr>
          <w:rFonts w:ascii="仿宋_GB2312" w:eastAsia="仿宋_GB2312" w:hAnsi="仿宋_GB2312" w:cs="仿宋_GB2312" w:hint="eastAsia"/>
          <w:sz w:val="32"/>
          <w:szCs w:val="32"/>
        </w:rPr>
        <w:t>每个团队财政拟支持额度不超过200万元。</w:t>
      </w:r>
    </w:p>
    <w:p w:rsidR="00562F83" w:rsidRDefault="00057803" w:rsidP="002F0FC9">
      <w:pPr>
        <w:pStyle w:val="aa"/>
        <w:widowControl w:val="0"/>
        <w:spacing w:before="0" w:beforeAutospacing="0" w:after="0" w:afterAutospacing="0" w:line="600" w:lineRule="exact"/>
        <w:ind w:firstLineChars="200" w:firstLine="643"/>
        <w:jc w:val="both"/>
        <w:rPr>
          <w:rFonts w:ascii="方正仿宋_GBK" w:eastAsia="方正仿宋_GBK" w:hAnsi="方正仿宋_GBK" w:cs="方正仿宋_GBK"/>
          <w:b/>
          <w:bCs/>
          <w:sz w:val="32"/>
          <w:szCs w:val="32"/>
        </w:rPr>
      </w:pPr>
      <w:r>
        <w:rPr>
          <w:rFonts w:ascii="仿宋_GB2312" w:eastAsia="仿宋_GB2312" w:hAnsi="仿宋_GB2312" w:cs="仿宋_GB2312" w:hint="eastAsia"/>
          <w:b/>
          <w:bCs/>
          <w:kern w:val="2"/>
          <w:sz w:val="32"/>
          <w:szCs w:val="32"/>
        </w:rPr>
        <w:t>考核要求：</w:t>
      </w:r>
      <w:r>
        <w:rPr>
          <w:rFonts w:ascii="仿宋" w:eastAsia="仿宋" w:hAnsi="仿宋" w:cs="仿宋" w:hint="eastAsia"/>
          <w:sz w:val="32"/>
          <w:szCs w:val="32"/>
          <w:shd w:val="clear" w:color="auto" w:fill="FFFFFF"/>
        </w:rPr>
        <w:t>项目执行期不超过3年。项目完成时解决关键技术难题不少于2项，</w:t>
      </w:r>
      <w:r>
        <w:rPr>
          <w:rFonts w:ascii="仿宋_GB2312" w:eastAsia="仿宋_GB2312" w:hAnsi="仿宋_GB2312" w:cs="仿宋_GB2312" w:hint="eastAsia"/>
          <w:sz w:val="32"/>
          <w:szCs w:val="32"/>
        </w:rPr>
        <w:t>授权</w:t>
      </w:r>
      <w:r>
        <w:rPr>
          <w:rFonts w:ascii="仿宋_GB2312" w:eastAsia="仿宋_GB2312" w:hAnsi="仿宋_GB2312" w:cs="仿宋_GB2312" w:hint="eastAsia"/>
          <w:snapToGrid w:val="0"/>
          <w:sz w:val="32"/>
          <w:szCs w:val="32"/>
          <w:lang w:val="en"/>
        </w:rPr>
        <w:t>Ⅰ类知识产权不少于</w:t>
      </w:r>
      <w:r>
        <w:rPr>
          <w:rFonts w:ascii="仿宋_GB2312" w:eastAsia="仿宋_GB2312" w:hAnsi="仿宋_GB2312" w:cs="仿宋_GB2312" w:hint="eastAsia"/>
          <w:sz w:val="32"/>
          <w:szCs w:val="32"/>
        </w:rPr>
        <w:t>1项，或5项以上</w:t>
      </w:r>
      <w:r>
        <w:rPr>
          <w:rFonts w:ascii="仿宋_GB2312" w:eastAsia="仿宋_GB2312" w:hAnsi="仿宋_GB2312" w:cs="仿宋_GB2312" w:hint="eastAsia"/>
          <w:snapToGrid w:val="0"/>
          <w:sz w:val="32"/>
          <w:szCs w:val="32"/>
          <w:lang w:val="en"/>
        </w:rPr>
        <w:t>Ⅱ类知识产权</w:t>
      </w:r>
      <w:r>
        <w:rPr>
          <w:rFonts w:ascii="仿宋" w:eastAsia="仿宋" w:hAnsi="仿宋" w:cs="仿宋" w:hint="eastAsia"/>
          <w:sz w:val="32"/>
          <w:szCs w:val="32"/>
          <w:shd w:val="clear" w:color="auto" w:fill="FFFFFF"/>
        </w:rPr>
        <w:t>；建成中试试验或产业化示范装置（示范基地）</w:t>
      </w:r>
      <w:r>
        <w:rPr>
          <w:rFonts w:ascii="仿宋_GB2312" w:eastAsia="仿宋_GB2312" w:hAnsi="仿宋_GB2312" w:cs="仿宋_GB2312" w:hint="eastAsia"/>
          <w:sz w:val="32"/>
          <w:szCs w:val="32"/>
        </w:rPr>
        <w:t>；</w:t>
      </w:r>
      <w:r>
        <w:rPr>
          <w:rFonts w:ascii="仿宋" w:eastAsia="仿宋" w:hAnsi="仿宋" w:cs="仿宋"/>
          <w:sz w:val="32"/>
          <w:szCs w:val="32"/>
          <w:shd w:val="clear" w:color="auto" w:fill="FFFFFF"/>
        </w:rPr>
        <w:t>培养</w:t>
      </w:r>
      <w:r>
        <w:rPr>
          <w:rFonts w:ascii="仿宋" w:eastAsia="仿宋" w:hAnsi="仿宋" w:cs="仿宋" w:hint="eastAsia"/>
          <w:sz w:val="32"/>
          <w:szCs w:val="32"/>
          <w:shd w:val="clear" w:color="auto" w:fill="FFFFFF"/>
        </w:rPr>
        <w:t>本地副高级以上技术人才或博士不少于1名，</w:t>
      </w:r>
      <w:r>
        <w:rPr>
          <w:rFonts w:ascii="仿宋_GB2312" w:eastAsia="仿宋_GB2312" w:hint="eastAsia"/>
          <w:kern w:val="2"/>
          <w:sz w:val="32"/>
          <w:szCs w:val="32"/>
        </w:rPr>
        <w:t>培养中级及以上专业技术（或硕士及以上）人才不少于</w:t>
      </w:r>
      <w:r>
        <w:rPr>
          <w:rFonts w:ascii="仿宋_GB2312" w:eastAsia="仿宋_GB2312" w:hAnsi="仿宋_GB2312" w:cs="仿宋_GB2312" w:hint="eastAsia"/>
          <w:bCs/>
          <w:snapToGrid w:val="0"/>
          <w:sz w:val="32"/>
          <w:szCs w:val="32"/>
        </w:rPr>
        <w:t>5</w:t>
      </w:r>
      <w:r>
        <w:rPr>
          <w:rFonts w:ascii="仿宋_GB2312" w:eastAsia="仿宋_GB2312" w:hAnsi="仿宋_GB2312" w:cs="仿宋_GB2312"/>
          <w:bCs/>
          <w:snapToGrid w:val="0"/>
          <w:sz w:val="32"/>
          <w:szCs w:val="32"/>
        </w:rPr>
        <w:t>名</w:t>
      </w:r>
      <w:r>
        <w:rPr>
          <w:rFonts w:ascii="仿宋_GB2312" w:eastAsia="仿宋_GB2312" w:hAnsi="仿宋_GB2312" w:cs="仿宋_GB2312" w:hint="eastAsia"/>
          <w:bCs/>
          <w:snapToGrid w:val="0"/>
          <w:sz w:val="32"/>
          <w:szCs w:val="32"/>
        </w:rPr>
        <w:t>；</w:t>
      </w:r>
      <w:r>
        <w:rPr>
          <w:rFonts w:ascii="仿宋_GB2312" w:eastAsia="仿宋_GB2312" w:hint="eastAsia"/>
          <w:sz w:val="32"/>
          <w:szCs w:val="32"/>
        </w:rPr>
        <w:t>建成不少于1个市级以上科技创新平台（已经建成的不考核此项）。</w:t>
      </w:r>
    </w:p>
    <w:p w:rsidR="00562F83" w:rsidRDefault="00057803">
      <w:pPr>
        <w:spacing w:line="60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申报要求：</w:t>
      </w:r>
      <w:r>
        <w:rPr>
          <w:rFonts w:ascii="仿宋_GB2312" w:eastAsia="仿宋_GB2312" w:cs="Times New Roman" w:hint="eastAsia"/>
          <w:sz w:val="32"/>
          <w:szCs w:val="32"/>
        </w:rPr>
        <w:t>1.依托单位具有较好的科研基础和条件，能为团队提供科研工作保障。每个依托单位限报1个标志性科技创新团队。</w:t>
      </w:r>
    </w:p>
    <w:p w:rsidR="00562F83" w:rsidRDefault="00057803">
      <w:pPr>
        <w:spacing w:line="600" w:lineRule="exact"/>
        <w:ind w:firstLine="640"/>
        <w:rPr>
          <w:rFonts w:ascii="仿宋_GB2312" w:eastAsia="仿宋_GB2312" w:cs="Times New Roman"/>
          <w:sz w:val="32"/>
          <w:szCs w:val="32"/>
          <w:lang w:val="en"/>
        </w:rPr>
      </w:pPr>
      <w:r>
        <w:rPr>
          <w:rFonts w:ascii="仿宋_GB2312" w:eastAsia="仿宋_GB2312" w:cs="Times New Roman" w:hint="eastAsia"/>
          <w:sz w:val="32"/>
          <w:szCs w:val="32"/>
        </w:rPr>
        <w:t>2.申报时须附团队负责人与依托单位签订的合作协议或工作合同。合作协议应明确各自任务分工、经费分配、知识产权归属等事宜，团队负责人须在相关协议上签字确认并加盖</w:t>
      </w:r>
      <w:r>
        <w:rPr>
          <w:rFonts w:ascii="仿宋_GB2312" w:eastAsia="仿宋_GB2312" w:cs="Times New Roman" w:hint="eastAsia"/>
          <w:sz w:val="32"/>
          <w:szCs w:val="32"/>
          <w:lang w:val="en"/>
        </w:rPr>
        <w:t>团队负责人所在单位公章。</w:t>
      </w:r>
    </w:p>
    <w:p w:rsidR="00562F83" w:rsidRDefault="00057803">
      <w:pPr>
        <w:spacing w:line="600" w:lineRule="exact"/>
        <w:ind w:firstLine="640"/>
        <w:rPr>
          <w:rFonts w:ascii="仿宋_GB2312" w:eastAsia="仿宋_GB2312" w:cs="Times New Roman"/>
          <w:sz w:val="32"/>
          <w:szCs w:val="32"/>
        </w:rPr>
      </w:pPr>
      <w:r>
        <w:rPr>
          <w:rFonts w:ascii="仿宋_GB2312" w:eastAsia="仿宋_GB2312" w:cs="Times New Roman" w:hint="eastAsia"/>
          <w:sz w:val="32"/>
          <w:szCs w:val="32"/>
        </w:rPr>
        <w:t>3.团队由1名团队负责人、3名及以上核心成员组成。</w:t>
      </w:r>
      <w:r>
        <w:rPr>
          <w:rFonts w:ascii="仿宋_GB2312" w:eastAsia="仿宋_GB2312" w:cs="Times New Roman" w:hint="eastAsia"/>
          <w:sz w:val="32"/>
          <w:szCs w:val="32"/>
        </w:rPr>
        <w:lastRenderedPageBreak/>
        <w:t>团队负责人应具有承担过国家和自治区（省）科技计划项目经验。团队成员有长期合作基础，年龄结构合理，团队有明确科研目标和发展计划，研发领域专业对口。</w:t>
      </w:r>
    </w:p>
    <w:p w:rsidR="00562F83" w:rsidRDefault="00057803">
      <w:pPr>
        <w:spacing w:line="600" w:lineRule="exact"/>
        <w:ind w:firstLine="640"/>
        <w:rPr>
          <w:rFonts w:ascii="仿宋_GB2312" w:eastAsia="仿宋_GB2312" w:cs="Times New Roman"/>
          <w:sz w:val="32"/>
          <w:szCs w:val="32"/>
        </w:rPr>
      </w:pPr>
      <w:r>
        <w:rPr>
          <w:rFonts w:ascii="仿宋_GB2312" w:eastAsia="仿宋_GB2312" w:cs="Times New Roman" w:hint="eastAsia"/>
          <w:sz w:val="32"/>
          <w:szCs w:val="32"/>
        </w:rPr>
        <w:t>4.团队实施的项目是鄂尔多斯市经济社会发展的紧缺急需关键技术，其核心技术须有自主知识产权，具备转化应用条件，形成较为明显经济社会效益。</w:t>
      </w:r>
    </w:p>
    <w:p w:rsidR="00562F83" w:rsidRDefault="0005780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二、青年科技人才支持项目</w:t>
      </w:r>
    </w:p>
    <w:p w:rsidR="00562F83" w:rsidRDefault="00057803" w:rsidP="002F0FC9">
      <w:pPr>
        <w:spacing w:line="600" w:lineRule="exact"/>
        <w:ind w:firstLineChars="200" w:firstLine="643"/>
        <w:rPr>
          <w:rFonts w:ascii="仿宋" w:eastAsia="仿宋" w:hAnsi="仿宋" w:cs="仿宋"/>
          <w:sz w:val="32"/>
          <w:szCs w:val="32"/>
        </w:rPr>
      </w:pPr>
      <w:r>
        <w:rPr>
          <w:rFonts w:ascii="仿宋_GB2312" w:eastAsia="仿宋_GB2312" w:hAnsi="仿宋_GB2312" w:cs="仿宋_GB2312" w:hint="eastAsia"/>
          <w:b/>
          <w:bCs/>
          <w:sz w:val="32"/>
          <w:szCs w:val="32"/>
        </w:rPr>
        <w:t>研究方向（指南代码1201）</w:t>
      </w:r>
      <w:r>
        <w:rPr>
          <w:rFonts w:ascii="楷体" w:eastAsia="楷体" w:hAnsi="楷体" w:cs="黑体" w:hint="eastAsia"/>
          <w:b/>
          <w:sz w:val="32"/>
          <w:szCs w:val="32"/>
        </w:rPr>
        <w:t>：</w:t>
      </w:r>
      <w:r>
        <w:rPr>
          <w:rFonts w:ascii="仿宋" w:eastAsia="仿宋" w:hAnsi="仿宋" w:cs="仿宋" w:hint="eastAsia"/>
          <w:sz w:val="32"/>
          <w:szCs w:val="32"/>
        </w:rPr>
        <w:t>支持</w:t>
      </w:r>
      <w:r>
        <w:rPr>
          <w:rFonts w:ascii="仿宋_GB2312" w:eastAsia="仿宋_GB2312" w:hAnsi="仿宋_GB2312" w:cs="仿宋_GB2312" w:hint="eastAsia"/>
          <w:sz w:val="32"/>
          <w:szCs w:val="32"/>
        </w:rPr>
        <w:t>在鄂尔多斯市开展创新活动的</w:t>
      </w:r>
      <w:r>
        <w:rPr>
          <w:rFonts w:ascii="仿宋" w:eastAsia="仿宋" w:hAnsi="仿宋" w:cs="仿宋" w:hint="eastAsia"/>
          <w:sz w:val="32"/>
          <w:szCs w:val="32"/>
        </w:rPr>
        <w:t>学术思想新颖、创新能力较强，已取得一定科研成果的青年科技人才自主选择研究方向开展创新研究。</w:t>
      </w:r>
    </w:p>
    <w:p w:rsidR="00562F83" w:rsidRDefault="00057803" w:rsidP="002F0FC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支持额度：</w:t>
      </w:r>
      <w:r>
        <w:rPr>
          <w:rFonts w:ascii="仿宋_GB2312" w:eastAsia="仿宋_GB2312" w:hAnsi="仿宋_GB2312" w:cs="仿宋_GB2312" w:hint="eastAsia"/>
          <w:sz w:val="32"/>
          <w:szCs w:val="32"/>
        </w:rPr>
        <w:t>每个项目财政拟支持额度不超过30万元</w:t>
      </w:r>
      <w:r>
        <w:rPr>
          <w:rFonts w:ascii="仿宋" w:eastAsia="仿宋" w:hAnsi="仿宋" w:cs="仿宋" w:hint="eastAsia"/>
          <w:sz w:val="32"/>
          <w:szCs w:val="32"/>
          <w:shd w:val="clear" w:color="auto" w:fill="FFFFFF"/>
        </w:rPr>
        <w:t>。</w:t>
      </w:r>
    </w:p>
    <w:p w:rsidR="00562F83" w:rsidRDefault="00057803" w:rsidP="002F0FC9">
      <w:pPr>
        <w:spacing w:line="600" w:lineRule="exact"/>
        <w:ind w:firstLineChars="200" w:firstLine="643"/>
        <w:rPr>
          <w:rFonts w:ascii="仿宋" w:eastAsia="仿宋" w:hAnsi="仿宋" w:cs="黑体"/>
          <w:b/>
          <w:sz w:val="32"/>
          <w:szCs w:val="32"/>
        </w:rPr>
      </w:pPr>
      <w:r>
        <w:rPr>
          <w:rFonts w:ascii="仿宋" w:eastAsia="仿宋" w:hAnsi="仿宋" w:cs="黑体" w:hint="eastAsia"/>
          <w:b/>
          <w:sz w:val="32"/>
          <w:szCs w:val="32"/>
        </w:rPr>
        <w:t>申报要求：</w:t>
      </w:r>
      <w:r>
        <w:rPr>
          <w:rFonts w:ascii="仿宋_GB2312" w:eastAsia="仿宋_GB2312" w:hAnsi="仿宋_GB2312" w:cs="仿宋_GB2312" w:hint="eastAsia"/>
          <w:sz w:val="32"/>
          <w:szCs w:val="32"/>
        </w:rPr>
        <w:t>1.取得</w:t>
      </w:r>
      <w:r>
        <w:rPr>
          <w:rFonts w:ascii="仿宋" w:eastAsia="仿宋" w:hAnsi="仿宋" w:cs="仿宋" w:hint="eastAsia"/>
          <w:kern w:val="0"/>
          <w:sz w:val="32"/>
          <w:szCs w:val="32"/>
        </w:rPr>
        <w:t>全国一流大学硕士及以上学位</w:t>
      </w:r>
      <w:r>
        <w:rPr>
          <w:rFonts w:ascii="仿宋_GB2312" w:eastAsia="仿宋_GB2312" w:hAnsi="仿宋_GB2312" w:cs="仿宋_GB2312" w:hint="eastAsia"/>
          <w:sz w:val="32"/>
          <w:szCs w:val="32"/>
        </w:rPr>
        <w:t>，</w:t>
      </w:r>
      <w:r>
        <w:rPr>
          <w:rFonts w:ascii="仿宋" w:eastAsia="仿宋" w:hAnsi="仿宋" w:cs="仿宋" w:hint="eastAsia"/>
          <w:kern w:val="0"/>
          <w:sz w:val="32"/>
          <w:szCs w:val="32"/>
        </w:rPr>
        <w:t>年龄不超过40周岁（1984年1月1日以后出生），从事科学研究或专业技术工作3年以上（已取得博士学位的，不限工作年限）</w:t>
      </w:r>
      <w:r>
        <w:rPr>
          <w:rFonts w:ascii="仿宋" w:eastAsia="仿宋" w:hAnsi="仿宋" w:cs="仿宋" w:hint="eastAsia"/>
          <w:sz w:val="32"/>
          <w:szCs w:val="32"/>
        </w:rPr>
        <w:t>的基层一线科技工作者</w:t>
      </w:r>
      <w:r>
        <w:rPr>
          <w:rFonts w:ascii="仿宋" w:eastAsia="仿宋" w:hAnsi="仿宋" w:cs="仿宋" w:hint="eastAsia"/>
          <w:kern w:val="0"/>
          <w:sz w:val="32"/>
          <w:szCs w:val="32"/>
        </w:rPr>
        <w:t>。</w:t>
      </w:r>
    </w:p>
    <w:p w:rsidR="00562F83" w:rsidRDefault="00057803">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2.申报人提出的项目应属于原创、前沿、交叉科学问题研究，且符合鄂尔多斯市重点产业领域。</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sz w:val="32"/>
          <w:szCs w:val="32"/>
        </w:rPr>
        <w:t>与鄂尔多斯市内独立法人单位签订有正式劳动合同，且在申报单位实际工作时间能够覆盖本项目的执行期限。</w:t>
      </w:r>
    </w:p>
    <w:p w:rsidR="00562F83" w:rsidRDefault="00057803">
      <w:pPr>
        <w:spacing w:line="60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4.申报人需满足下列条件之一：</w:t>
      </w:r>
    </w:p>
    <w:p w:rsidR="00562F83" w:rsidRDefault="000578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作为第一作者在国内外核心期刊发表专业学术论文3篇以上</w:t>
      </w:r>
      <w:r>
        <w:rPr>
          <w:rFonts w:ascii="仿宋_GB2312" w:eastAsia="仿宋_GB2312" w:hAnsi="仿宋_GB2312" w:cs="仿宋_GB2312" w:hint="eastAsia"/>
          <w:sz w:val="32"/>
          <w:szCs w:val="32"/>
        </w:rPr>
        <w:t>，或者</w:t>
      </w:r>
      <w:r>
        <w:rPr>
          <w:rFonts w:ascii="仿宋_GB2312" w:eastAsia="仿宋_GB2312" w:hAnsi="仿宋_GB2312" w:cs="仿宋_GB2312"/>
          <w:sz w:val="32"/>
          <w:szCs w:val="32"/>
        </w:rPr>
        <w:t>以第一作者出版过</w:t>
      </w:r>
      <w:r>
        <w:rPr>
          <w:rFonts w:ascii="仿宋_GB2312" w:eastAsia="仿宋_GB2312" w:hAnsi="仿宋_GB2312" w:cs="仿宋_GB2312" w:hint="eastAsia"/>
          <w:sz w:val="32"/>
          <w:szCs w:val="32"/>
        </w:rPr>
        <w:t>科技类</w:t>
      </w:r>
      <w:r>
        <w:rPr>
          <w:rFonts w:ascii="仿宋_GB2312" w:eastAsia="仿宋_GB2312" w:hAnsi="仿宋_GB2312" w:cs="仿宋_GB2312"/>
          <w:sz w:val="32"/>
          <w:szCs w:val="32"/>
        </w:rPr>
        <w:t>专著。</w:t>
      </w:r>
    </w:p>
    <w:p w:rsidR="00562F83" w:rsidRDefault="000578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参与过国家科技计划项目或</w:t>
      </w:r>
      <w:r>
        <w:rPr>
          <w:rFonts w:ascii="仿宋_GB2312" w:eastAsia="仿宋_GB2312" w:hAnsi="仿宋_GB2312" w:cs="仿宋_GB2312" w:hint="eastAsia"/>
          <w:sz w:val="32"/>
          <w:szCs w:val="32"/>
        </w:rPr>
        <w:t>省部级</w:t>
      </w:r>
      <w:r>
        <w:rPr>
          <w:rFonts w:ascii="仿宋_GB2312" w:eastAsia="仿宋_GB2312" w:hAnsi="仿宋_GB2312" w:cs="仿宋_GB2312"/>
          <w:sz w:val="32"/>
          <w:szCs w:val="32"/>
        </w:rPr>
        <w:t>科技计划项目</w:t>
      </w:r>
      <w:r>
        <w:rPr>
          <w:rFonts w:ascii="仿宋_GB2312" w:eastAsia="仿宋_GB2312" w:hAnsi="仿宋_GB2312" w:cs="仿宋_GB2312"/>
          <w:sz w:val="32"/>
          <w:szCs w:val="32"/>
        </w:rPr>
        <w:lastRenderedPageBreak/>
        <w:t>排名前</w:t>
      </w:r>
      <w:r>
        <w:rPr>
          <w:rFonts w:ascii="仿宋_GB2312" w:eastAsia="仿宋_GB2312" w:hAnsi="仿宋_GB2312" w:cs="仿宋_GB2312" w:hint="eastAsia"/>
          <w:sz w:val="32"/>
          <w:szCs w:val="32"/>
        </w:rPr>
        <w:t>5位。</w:t>
      </w:r>
    </w:p>
    <w:p w:rsidR="00562F83" w:rsidRDefault="000578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（3）为自治区（省）级以上科学技术奖的获奖者。</w:t>
      </w:r>
    </w:p>
    <w:p w:rsidR="00562F83" w:rsidRDefault="000578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作为主要完成人取得发明专利</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项以上</w:t>
      </w:r>
      <w:r>
        <w:rPr>
          <w:rFonts w:ascii="仿宋_GB2312" w:eastAsia="仿宋_GB2312" w:hAnsi="仿宋_GB2312" w:cs="仿宋_GB2312" w:hint="eastAsia"/>
          <w:sz w:val="32"/>
          <w:szCs w:val="32"/>
        </w:rPr>
        <w:t>或作为</w:t>
      </w:r>
      <w:r>
        <w:rPr>
          <w:rFonts w:ascii="仿宋_GB2312" w:eastAsia="仿宋_GB2312" w:hAnsi="仿宋_GB2312" w:cs="仿宋_GB2312"/>
          <w:sz w:val="32"/>
          <w:szCs w:val="32"/>
        </w:rPr>
        <w:t>发明专利</w:t>
      </w:r>
      <w:r>
        <w:rPr>
          <w:rFonts w:ascii="仿宋" w:eastAsia="仿宋" w:hAnsi="仿宋" w:cs="仿宋" w:hint="eastAsia"/>
          <w:kern w:val="0"/>
          <w:sz w:val="32"/>
          <w:szCs w:val="32"/>
        </w:rPr>
        <w:t>授权人在本地转化专利1</w:t>
      </w:r>
      <w:r>
        <w:rPr>
          <w:rFonts w:ascii="仿宋_GB2312" w:eastAsia="仿宋_GB2312" w:hAnsi="仿宋_GB2312" w:cs="仿宋_GB2312"/>
          <w:sz w:val="32"/>
          <w:szCs w:val="32"/>
        </w:rPr>
        <w:t>项以上</w:t>
      </w:r>
      <w:r>
        <w:rPr>
          <w:rFonts w:ascii="仿宋_GB2312" w:eastAsia="仿宋_GB2312" w:hAnsi="仿宋_GB2312" w:cs="仿宋_GB2312" w:hint="eastAsia"/>
          <w:sz w:val="32"/>
          <w:szCs w:val="32"/>
        </w:rPr>
        <w:t>且</w:t>
      </w:r>
      <w:r>
        <w:rPr>
          <w:rFonts w:ascii="仿宋_GB2312" w:eastAsia="仿宋_GB2312" w:hAnsi="仿宋_GB2312" w:cs="仿宋_GB2312"/>
          <w:sz w:val="32"/>
          <w:szCs w:val="32"/>
        </w:rPr>
        <w:t>取得显著经济效益、社会效益或者生态效益。</w:t>
      </w:r>
    </w:p>
    <w:p w:rsidR="00562F83" w:rsidRDefault="00057803">
      <w:pPr>
        <w:spacing w:line="600" w:lineRule="exact"/>
        <w:ind w:firstLineChars="200" w:firstLine="640"/>
        <w:rPr>
          <w:rFonts w:ascii="仿宋" w:eastAsia="仿宋" w:hAnsi="仿宋" w:cs="仿宋"/>
          <w:kern w:val="0"/>
          <w:sz w:val="32"/>
          <w:szCs w:val="32"/>
        </w:rPr>
      </w:pPr>
      <w:r>
        <w:rPr>
          <w:rFonts w:ascii="仿宋_GB2312" w:eastAsia="仿宋_GB2312" w:hAnsi="仿宋_GB2312" w:cs="仿宋_GB2312" w:hint="eastAsia"/>
          <w:sz w:val="32"/>
          <w:szCs w:val="32"/>
        </w:rPr>
        <w:t>5.</w:t>
      </w:r>
      <w:r>
        <w:rPr>
          <w:rFonts w:ascii="仿宋" w:eastAsia="仿宋" w:hAnsi="仿宋" w:cs="仿宋" w:hint="eastAsia"/>
          <w:kern w:val="0"/>
          <w:sz w:val="32"/>
          <w:szCs w:val="32"/>
        </w:rPr>
        <w:t>已获得过鄂尔多斯市博士创新人才培养资助的和已主持市级及以上科技计划项目的不得申报。</w:t>
      </w:r>
    </w:p>
    <w:p w:rsidR="00562F83" w:rsidRDefault="00057803">
      <w:pPr>
        <w:rPr>
          <w:rFonts w:ascii="仿宋" w:eastAsia="仿宋" w:hAnsi="仿宋" w:cs="仿宋"/>
          <w:kern w:val="0"/>
          <w:sz w:val="32"/>
          <w:szCs w:val="32"/>
        </w:rPr>
      </w:pPr>
      <w:r>
        <w:rPr>
          <w:rFonts w:ascii="仿宋" w:eastAsia="仿宋" w:hAnsi="仿宋" w:cs="仿宋" w:hint="eastAsia"/>
          <w:kern w:val="0"/>
          <w:sz w:val="32"/>
          <w:szCs w:val="32"/>
        </w:rPr>
        <w:t xml:space="preserve">    6.项目执行期不超过3年。</w:t>
      </w:r>
    </w:p>
    <w:p w:rsidR="00562F83" w:rsidRDefault="00562F83">
      <w:pPr>
        <w:spacing w:line="600" w:lineRule="exact"/>
        <w:rPr>
          <w:rFonts w:ascii="黑体" w:eastAsia="黑体" w:hAnsi="黑体"/>
          <w:sz w:val="32"/>
          <w:szCs w:val="32"/>
        </w:rPr>
        <w:sectPr w:rsidR="00562F83">
          <w:pgSz w:w="11906" w:h="16838"/>
          <w:pgMar w:top="1440" w:right="1800" w:bottom="1440" w:left="1800" w:header="851" w:footer="992" w:gutter="0"/>
          <w:pgNumType w:fmt="numberInDash"/>
          <w:cols w:space="425"/>
          <w:docGrid w:type="lines" w:linePitch="312"/>
        </w:sectPr>
      </w:pPr>
    </w:p>
    <w:p w:rsidR="00562F83" w:rsidRDefault="00057803">
      <w:pPr>
        <w:spacing w:line="600" w:lineRule="exact"/>
        <w:jc w:val="center"/>
        <w:rPr>
          <w:rFonts w:ascii="方正小标宋简体" w:eastAsia="方正小标宋简体" w:hAnsi="方正小标宋简体" w:cs="方正小标宋简体"/>
          <w:sz w:val="44"/>
          <w:szCs w:val="44"/>
        </w:rPr>
      </w:pPr>
      <w:r>
        <w:rPr>
          <w:rFonts w:ascii="黑体" w:eastAsia="黑体" w:hAnsi="黑体" w:hint="eastAsia"/>
          <w:sz w:val="32"/>
          <w:szCs w:val="32"/>
        </w:rPr>
        <w:lastRenderedPageBreak/>
        <w:t>第三部分  科普能力提升项目</w:t>
      </w:r>
    </w:p>
    <w:p w:rsidR="00562F83" w:rsidRDefault="00562F83">
      <w:pPr>
        <w:spacing w:line="600" w:lineRule="exact"/>
        <w:rPr>
          <w:rFonts w:ascii="方正黑体_GBK" w:eastAsia="方正黑体_GBK" w:hAnsi="方正黑体_GBK" w:cs="方正黑体_GBK"/>
          <w:sz w:val="32"/>
          <w:szCs w:val="32"/>
        </w:rPr>
      </w:pPr>
    </w:p>
    <w:p w:rsidR="00562F83" w:rsidRDefault="00057803">
      <w:pPr>
        <w:spacing w:line="600" w:lineRule="exact"/>
        <w:ind w:firstLineChars="200" w:firstLine="640"/>
        <w:rPr>
          <w:rFonts w:ascii="黑体" w:eastAsia="黑体"/>
          <w:sz w:val="32"/>
          <w:szCs w:val="32"/>
        </w:rPr>
      </w:pPr>
      <w:r>
        <w:rPr>
          <w:rFonts w:ascii="黑体" w:eastAsia="黑体" w:hint="eastAsia"/>
          <w:sz w:val="32"/>
          <w:szCs w:val="32"/>
        </w:rPr>
        <w:t>一、全市科技活动周主场系列活动</w:t>
      </w:r>
    </w:p>
    <w:p w:rsidR="00562F83" w:rsidRDefault="00057803" w:rsidP="002F0FC9">
      <w:pPr>
        <w:pStyle w:val="aa"/>
        <w:widowControl w:val="0"/>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int="eastAsia"/>
          <w:b/>
          <w:sz w:val="32"/>
          <w:szCs w:val="32"/>
        </w:rPr>
        <w:t>项目内容及指标</w:t>
      </w:r>
      <w:r>
        <w:rPr>
          <w:rFonts w:ascii="仿宋_GB2312" w:eastAsia="仿宋_GB2312" w:hAnsi="仿宋_GB2312" w:cs="仿宋_GB2312" w:hint="eastAsia"/>
          <w:b/>
          <w:bCs/>
          <w:sz w:val="32"/>
          <w:szCs w:val="32"/>
        </w:rPr>
        <w:t>（指南代码1301）</w:t>
      </w:r>
      <w:r>
        <w:rPr>
          <w:rFonts w:ascii="仿宋_GB2312" w:eastAsia="仿宋_GB2312" w:hint="eastAsia"/>
          <w:b/>
          <w:sz w:val="32"/>
          <w:szCs w:val="32"/>
        </w:rPr>
        <w:t>：</w:t>
      </w:r>
      <w:r>
        <w:rPr>
          <w:rFonts w:ascii="仿宋_GB2312" w:eastAsia="仿宋_GB2312" w:hAnsi="仿宋_GB2312" w:cs="仿宋_GB2312" w:hint="eastAsia"/>
          <w:sz w:val="32"/>
          <w:szCs w:val="32"/>
          <w:shd w:val="clear" w:color="auto" w:fill="FFFFFF"/>
        </w:rPr>
        <w:t>按照2024年全国科技活动周要求，结合我市科技创新和科学普及需要，策划组织实施具有地区特色和示范意义、公众参与度高的全市科技活动周主场系列活动。举办启动仪式1次；举办科技活动周科普展，参展单位20家以上；举办科技大讲堂不少于1次；开展科普进社区、学校、企业、农村牧区等活动不少5次；做好科技活动周宣传报道和公益广告宣传，主流媒体报道不少于5条，并充分利用新媒体平台广泛传播。</w:t>
      </w:r>
    </w:p>
    <w:p w:rsidR="00562F8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Pr>
          <w:rFonts w:ascii="仿宋_GB2312" w:eastAsia="仿宋_GB2312" w:hAnsi="宋体" w:cs="宋体" w:hint="eastAsia"/>
          <w:b/>
          <w:kern w:val="0"/>
          <w:sz w:val="32"/>
          <w:szCs w:val="32"/>
        </w:rPr>
        <w:t>支持额度：</w:t>
      </w:r>
      <w:r>
        <w:rPr>
          <w:rFonts w:ascii="仿宋_GB2312" w:eastAsia="仿宋_GB2312" w:hAnsi="仿宋_GB2312" w:cs="仿宋_GB2312" w:hint="eastAsia"/>
          <w:sz w:val="32"/>
          <w:szCs w:val="32"/>
        </w:rPr>
        <w:t>财政拟支持额度</w:t>
      </w:r>
      <w:r>
        <w:rPr>
          <w:rFonts w:ascii="仿宋_GB2312" w:eastAsia="仿宋_GB2312" w:hAnsi="仿宋_GB2312" w:cs="仿宋_GB2312" w:hint="eastAsia"/>
          <w:kern w:val="0"/>
          <w:sz w:val="32"/>
          <w:szCs w:val="32"/>
          <w:shd w:val="clear" w:color="auto" w:fill="FFFFFF"/>
        </w:rPr>
        <w:t>40万元，拟支持1项。</w:t>
      </w:r>
    </w:p>
    <w:p w:rsidR="00562F8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Pr>
          <w:rFonts w:ascii="仿宋_GB2312" w:eastAsia="仿宋_GB2312" w:hAnsi="宋体" w:cs="宋体" w:hint="eastAsia"/>
          <w:b/>
          <w:kern w:val="0"/>
          <w:sz w:val="32"/>
          <w:szCs w:val="32"/>
        </w:rPr>
        <w:t>申报主体：</w:t>
      </w:r>
      <w:r>
        <w:rPr>
          <w:rFonts w:ascii="仿宋_GB2312" w:eastAsia="仿宋_GB2312" w:hAnsi="仿宋_GB2312" w:cs="仿宋_GB2312" w:hint="eastAsia"/>
          <w:kern w:val="0"/>
          <w:sz w:val="32"/>
          <w:szCs w:val="32"/>
          <w:shd w:val="clear" w:color="auto" w:fill="FFFFFF"/>
        </w:rPr>
        <w:t>具备举办市级科技活动周开幕式及相关科普活动组织策划实施条件和能力的事业单位。2024年科技活动周项目，由东胜区组织申报。</w:t>
      </w:r>
    </w:p>
    <w:p w:rsidR="00562F83" w:rsidRDefault="00057803">
      <w:pPr>
        <w:spacing w:line="600" w:lineRule="exact"/>
        <w:ind w:firstLineChars="200" w:firstLine="640"/>
        <w:rPr>
          <w:szCs w:val="21"/>
        </w:rPr>
      </w:pPr>
      <w:r>
        <w:rPr>
          <w:rFonts w:ascii="黑体" w:eastAsia="黑体" w:hint="eastAsia"/>
          <w:sz w:val="32"/>
          <w:szCs w:val="32"/>
        </w:rPr>
        <w:t>二、科技创新进校园</w:t>
      </w:r>
    </w:p>
    <w:p w:rsidR="00562F8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Pr>
          <w:rFonts w:ascii="仿宋_GB2312" w:eastAsia="仿宋_GB2312" w:hAnsi="宋体" w:cs="宋体" w:hint="eastAsia"/>
          <w:b/>
          <w:kern w:val="0"/>
          <w:sz w:val="32"/>
          <w:szCs w:val="32"/>
        </w:rPr>
        <w:t>项目内容及指标</w:t>
      </w:r>
      <w:r>
        <w:rPr>
          <w:rFonts w:ascii="仿宋_GB2312" w:eastAsia="仿宋_GB2312" w:hAnsi="仿宋_GB2312" w:cs="仿宋_GB2312" w:hint="eastAsia"/>
          <w:b/>
          <w:bCs/>
          <w:sz w:val="32"/>
          <w:szCs w:val="32"/>
        </w:rPr>
        <w:t>（指南代码1401）</w:t>
      </w:r>
      <w:r>
        <w:rPr>
          <w:rFonts w:ascii="仿宋_GB2312" w:eastAsia="仿宋_GB2312" w:hAnsi="宋体" w:cs="宋体" w:hint="eastAsia"/>
          <w:b/>
          <w:kern w:val="0"/>
          <w:sz w:val="32"/>
          <w:szCs w:val="32"/>
        </w:rPr>
        <w:t>：</w:t>
      </w:r>
      <w:r>
        <w:rPr>
          <w:rFonts w:ascii="仿宋_GB2312" w:eastAsia="仿宋_GB2312" w:hAnsi="仿宋_GB2312" w:cs="仿宋_GB2312" w:hint="eastAsia"/>
          <w:kern w:val="0"/>
          <w:sz w:val="32"/>
          <w:szCs w:val="32"/>
          <w:shd w:val="clear" w:color="auto" w:fill="FFFFFF"/>
        </w:rPr>
        <w:t>加强中小学生科学教育，激发中小学生科技创新探索热情，提升师生科学素养，组织开展具有地方特色和普及意义的科技进校园活动。开展面向全市中小学生的科技创新教育实践类竞赛活动1次，活动人数不少于600人；开展</w:t>
      </w:r>
      <w:r>
        <w:rPr>
          <w:rFonts w:ascii="仿宋_GB2312" w:eastAsia="仿宋_GB2312" w:hAnsi="仿宋_GB2312" w:cs="仿宋_GB2312"/>
          <w:kern w:val="0"/>
          <w:sz w:val="32"/>
          <w:szCs w:val="32"/>
          <w:shd w:val="clear" w:color="FFFFFF" w:fill="FFFFFF"/>
        </w:rPr>
        <w:t>科学家进校园科普活动</w:t>
      </w:r>
      <w:r>
        <w:rPr>
          <w:rFonts w:ascii="仿宋_GB2312" w:eastAsia="仿宋_GB2312" w:hAnsi="仿宋_GB2312" w:cs="仿宋_GB2312" w:hint="eastAsia"/>
          <w:kern w:val="0"/>
          <w:sz w:val="32"/>
          <w:szCs w:val="32"/>
          <w:shd w:val="clear" w:color="FFFFFF" w:fill="FFFFFF"/>
        </w:rPr>
        <w:t>及</w:t>
      </w:r>
      <w:r>
        <w:rPr>
          <w:rFonts w:ascii="仿宋_GB2312" w:eastAsia="仿宋_GB2312" w:hAnsi="仿宋_GB2312" w:cs="仿宋_GB2312" w:hint="eastAsia"/>
          <w:kern w:val="0"/>
          <w:sz w:val="32"/>
          <w:szCs w:val="32"/>
          <w:shd w:val="clear" w:color="auto" w:fill="FFFFFF"/>
        </w:rPr>
        <w:t>科技创新进校园科普讲座不少于</w:t>
      </w:r>
      <w:r>
        <w:rPr>
          <w:rFonts w:ascii="仿宋_GB2312" w:eastAsia="仿宋_GB2312" w:hAnsi="仿宋_GB2312" w:cs="仿宋_GB2312"/>
          <w:kern w:val="0"/>
          <w:sz w:val="32"/>
          <w:szCs w:val="32"/>
          <w:shd w:val="clear" w:color="auto" w:fill="FFFFFF"/>
        </w:rPr>
        <w:t>5</w:t>
      </w:r>
      <w:r>
        <w:rPr>
          <w:rFonts w:ascii="仿宋_GB2312" w:eastAsia="仿宋_GB2312" w:hAnsi="仿宋_GB2312" w:cs="仿宋_GB2312" w:hint="eastAsia"/>
          <w:kern w:val="0"/>
          <w:sz w:val="32"/>
          <w:szCs w:val="32"/>
          <w:shd w:val="clear" w:color="auto" w:fill="FFFFFF"/>
        </w:rPr>
        <w:t>次，其中在科技活动周和科普日期间举办科普活动不少于2次；推行开展科技创新教育实践</w:t>
      </w:r>
      <w:r>
        <w:rPr>
          <w:rFonts w:ascii="仿宋_GB2312" w:eastAsia="仿宋_GB2312" w:hAnsi="仿宋_GB2312" w:cs="仿宋_GB2312" w:hint="eastAsia"/>
          <w:kern w:val="0"/>
          <w:sz w:val="32"/>
          <w:szCs w:val="32"/>
          <w:shd w:val="clear" w:color="auto" w:fill="FFFFFF"/>
        </w:rPr>
        <w:lastRenderedPageBreak/>
        <w:t>课程，征集评选优秀科技创新教育作品20件，作品具有科技性、新颖性、创新性；做好科技创新进校园活动宣传报道，主流媒体报道不少于5条。</w:t>
      </w:r>
    </w:p>
    <w:p w:rsidR="00562F83" w:rsidRDefault="00057803">
      <w:pPr>
        <w:spacing w:line="600" w:lineRule="exac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 xml:space="preserve">    </w:t>
      </w:r>
      <w:r>
        <w:rPr>
          <w:rFonts w:ascii="仿宋_GB2312" w:eastAsia="仿宋_GB2312" w:hAnsi="宋体" w:cs="宋体" w:hint="eastAsia"/>
          <w:b/>
          <w:kern w:val="0"/>
          <w:sz w:val="32"/>
          <w:szCs w:val="32"/>
        </w:rPr>
        <w:t>支持额度：</w:t>
      </w:r>
      <w:r>
        <w:rPr>
          <w:rFonts w:ascii="仿宋_GB2312" w:eastAsia="仿宋_GB2312" w:hAnsi="仿宋_GB2312" w:cs="仿宋_GB2312" w:hint="eastAsia"/>
          <w:sz w:val="32"/>
          <w:szCs w:val="32"/>
        </w:rPr>
        <w:t>财政拟支持额度</w:t>
      </w:r>
      <w:r>
        <w:rPr>
          <w:rFonts w:ascii="仿宋_GB2312" w:eastAsia="仿宋_GB2312" w:hAnsi="仿宋_GB2312" w:cs="仿宋_GB2312" w:hint="eastAsia"/>
          <w:kern w:val="0"/>
          <w:sz w:val="32"/>
          <w:szCs w:val="32"/>
          <w:shd w:val="clear" w:color="auto" w:fill="FFFFFF"/>
        </w:rPr>
        <w:t>60万元，拟支持1项。</w:t>
      </w:r>
    </w:p>
    <w:p w:rsidR="00562F8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Pr>
          <w:rFonts w:ascii="仿宋_GB2312" w:eastAsia="仿宋_GB2312" w:hAnsi="宋体" w:cs="宋体" w:hint="eastAsia"/>
          <w:b/>
          <w:kern w:val="0"/>
          <w:sz w:val="32"/>
          <w:szCs w:val="32"/>
        </w:rPr>
        <w:t>申报主体：</w:t>
      </w:r>
      <w:r>
        <w:rPr>
          <w:rFonts w:ascii="仿宋_GB2312" w:eastAsia="仿宋_GB2312" w:hAnsi="仿宋_GB2312" w:cs="仿宋_GB2312" w:hint="eastAsia"/>
          <w:kern w:val="0"/>
          <w:sz w:val="32"/>
          <w:szCs w:val="32"/>
          <w:shd w:val="clear" w:color="auto" w:fill="FFFFFF"/>
        </w:rPr>
        <w:t>具备承担全市校园科技科普系列活动能力和条件的事业单位。</w:t>
      </w:r>
    </w:p>
    <w:p w:rsidR="00562F83" w:rsidRDefault="00057803">
      <w:pPr>
        <w:spacing w:line="600" w:lineRule="exact"/>
        <w:ind w:firstLineChars="200" w:firstLine="640"/>
        <w:rPr>
          <w:rFonts w:ascii="黑体" w:eastAsia="黑体"/>
          <w:sz w:val="32"/>
          <w:szCs w:val="32"/>
        </w:rPr>
      </w:pPr>
      <w:r>
        <w:rPr>
          <w:rFonts w:ascii="黑体" w:eastAsia="黑体" w:hint="eastAsia"/>
          <w:sz w:val="32"/>
          <w:szCs w:val="32"/>
        </w:rPr>
        <w:t>三、中小学校园科普</w:t>
      </w:r>
    </w:p>
    <w:p w:rsidR="00562F83" w:rsidRPr="00AA1C33" w:rsidRDefault="00057803" w:rsidP="002F0FC9">
      <w:pPr>
        <w:spacing w:line="600" w:lineRule="exact"/>
        <w:ind w:firstLineChars="200" w:firstLine="643"/>
        <w:rPr>
          <w:rFonts w:ascii="仿宋" w:eastAsia="仿宋" w:hAnsi="仿宋" w:cs="仿宋_GB2312"/>
          <w:kern w:val="0"/>
          <w:sz w:val="32"/>
          <w:szCs w:val="32"/>
          <w:shd w:val="clear" w:color="auto" w:fill="FFFFFF"/>
        </w:rPr>
      </w:pPr>
      <w:r>
        <w:rPr>
          <w:rFonts w:ascii="仿宋" w:eastAsia="仿宋" w:hAnsi="仿宋" w:cs="宋体" w:hint="eastAsia"/>
          <w:b/>
          <w:kern w:val="0"/>
          <w:sz w:val="32"/>
          <w:szCs w:val="32"/>
        </w:rPr>
        <w:t>项目内容及指</w:t>
      </w:r>
      <w:r w:rsidRPr="00AA1C33">
        <w:rPr>
          <w:rFonts w:ascii="仿宋" w:eastAsia="仿宋" w:hAnsi="仿宋" w:cs="宋体" w:hint="eastAsia"/>
          <w:b/>
          <w:kern w:val="0"/>
          <w:sz w:val="32"/>
          <w:szCs w:val="32"/>
        </w:rPr>
        <w:t>标</w:t>
      </w:r>
      <w:r w:rsidRPr="00AA1C33">
        <w:rPr>
          <w:rFonts w:ascii="仿宋_GB2312" w:eastAsia="仿宋_GB2312" w:hAnsi="仿宋_GB2312" w:cs="仿宋_GB2312" w:hint="eastAsia"/>
          <w:b/>
          <w:bCs/>
          <w:sz w:val="32"/>
          <w:szCs w:val="32"/>
        </w:rPr>
        <w:t>（指南代码1501）</w:t>
      </w:r>
      <w:r w:rsidRPr="00AA1C33">
        <w:rPr>
          <w:rFonts w:ascii="仿宋" w:eastAsia="仿宋" w:hAnsi="仿宋" w:cs="宋体" w:hint="eastAsia"/>
          <w:b/>
          <w:kern w:val="0"/>
          <w:sz w:val="32"/>
          <w:szCs w:val="32"/>
        </w:rPr>
        <w:t>：</w:t>
      </w:r>
      <w:r w:rsidRPr="00AA1C33">
        <w:rPr>
          <w:rFonts w:ascii="仿宋" w:eastAsia="仿宋" w:hAnsi="仿宋" w:cs="仿宋_GB2312" w:hint="eastAsia"/>
          <w:kern w:val="0"/>
          <w:sz w:val="32"/>
          <w:szCs w:val="32"/>
          <w:shd w:val="clear" w:color="auto" w:fill="FFFFFF"/>
        </w:rPr>
        <w:t>打造校园科普阵地</w:t>
      </w:r>
      <w:r w:rsidRPr="00AA1C33">
        <w:rPr>
          <w:rFonts w:ascii="仿宋" w:eastAsia="仿宋" w:hAnsi="仿宋" w:hint="eastAsia"/>
          <w:sz w:val="32"/>
          <w:szCs w:val="32"/>
        </w:rPr>
        <w:t>不少于</w:t>
      </w:r>
      <w:r w:rsidRPr="00AA1C33">
        <w:rPr>
          <w:rFonts w:ascii="仿宋" w:eastAsia="仿宋" w:hAnsi="仿宋" w:cs="仿宋_GB2312" w:hint="eastAsia"/>
          <w:kern w:val="0"/>
          <w:sz w:val="32"/>
          <w:szCs w:val="32"/>
          <w:shd w:val="clear" w:color="auto" w:fill="FFFFFF"/>
        </w:rPr>
        <w:t>1个，完善科普设备、器材等软硬件配置；培育科普队伍不少于5人，开展</w:t>
      </w:r>
      <w:r w:rsidRPr="00AA1C33">
        <w:rPr>
          <w:rFonts w:ascii="仿宋" w:eastAsia="仿宋" w:hAnsi="仿宋" w:cs="方正仿宋_GBK" w:hint="eastAsia"/>
          <w:bCs/>
          <w:sz w:val="32"/>
          <w:szCs w:val="32"/>
        </w:rPr>
        <w:t>校园科技节、科学探究等活动不少于</w:t>
      </w:r>
      <w:r w:rsidRPr="00AA1C33">
        <w:rPr>
          <w:rFonts w:ascii="仿宋" w:eastAsia="仿宋" w:hAnsi="仿宋" w:cs="仿宋_GB2312"/>
          <w:kern w:val="0"/>
          <w:sz w:val="32"/>
          <w:szCs w:val="32"/>
          <w:shd w:val="clear" w:color="FFFFFF" w:fill="FFFFFF"/>
        </w:rPr>
        <w:t>2次或5天</w:t>
      </w:r>
      <w:r w:rsidRPr="00AA1C33">
        <w:rPr>
          <w:rFonts w:ascii="仿宋" w:eastAsia="仿宋" w:hAnsi="仿宋" w:cs="方正仿宋_GBK" w:hint="eastAsia"/>
          <w:bCs/>
          <w:sz w:val="32"/>
          <w:szCs w:val="32"/>
        </w:rPr>
        <w:t>，</w:t>
      </w:r>
      <w:r w:rsidRPr="00AA1C33">
        <w:rPr>
          <w:rFonts w:ascii="仿宋" w:eastAsia="仿宋" w:hAnsi="仿宋" w:cs="方正仿宋_GBK"/>
          <w:sz w:val="32"/>
          <w:szCs w:val="32"/>
        </w:rPr>
        <w:t>活动参与学生人数达800人以上或学校学生总数的60%</w:t>
      </w:r>
      <w:r w:rsidRPr="00AA1C33">
        <w:rPr>
          <w:rFonts w:ascii="仿宋" w:eastAsia="仿宋" w:hAnsi="仿宋" w:cs="方正仿宋_GBK" w:hint="eastAsia"/>
          <w:sz w:val="32"/>
          <w:szCs w:val="32"/>
        </w:rPr>
        <w:t>，</w:t>
      </w:r>
      <w:r w:rsidRPr="00AA1C33">
        <w:rPr>
          <w:rFonts w:ascii="仿宋" w:eastAsia="仿宋" w:hAnsi="仿宋" w:cs="仿宋_GB2312" w:hint="eastAsia"/>
          <w:kern w:val="0"/>
          <w:sz w:val="32"/>
          <w:szCs w:val="32"/>
          <w:shd w:val="clear" w:color="auto" w:fill="FFFFFF"/>
        </w:rPr>
        <w:t>科技活动周期间举办</w:t>
      </w:r>
      <w:r w:rsidRPr="00AA1C33">
        <w:rPr>
          <w:rFonts w:ascii="仿宋" w:eastAsia="仿宋" w:hAnsi="仿宋" w:cs="方正仿宋_GBK" w:hint="eastAsia"/>
          <w:bCs/>
          <w:sz w:val="32"/>
          <w:szCs w:val="32"/>
        </w:rPr>
        <w:t>主题科普教育</w:t>
      </w:r>
      <w:r w:rsidRPr="00AA1C33">
        <w:rPr>
          <w:rFonts w:ascii="仿宋" w:eastAsia="仿宋" w:hAnsi="仿宋" w:cs="仿宋_GB2312" w:hint="eastAsia"/>
          <w:kern w:val="0"/>
          <w:sz w:val="32"/>
          <w:szCs w:val="32"/>
          <w:shd w:val="clear" w:color="auto" w:fill="FFFFFF"/>
        </w:rPr>
        <w:t>活动不少于</w:t>
      </w:r>
      <w:r w:rsidRPr="00AA1C33">
        <w:rPr>
          <w:rFonts w:ascii="仿宋" w:eastAsia="仿宋" w:hAnsi="仿宋" w:cs="仿宋_GB2312"/>
          <w:kern w:val="0"/>
          <w:sz w:val="32"/>
          <w:szCs w:val="32"/>
          <w:shd w:val="clear" w:color="auto" w:fill="FFFFFF"/>
        </w:rPr>
        <w:t>1</w:t>
      </w:r>
      <w:r w:rsidRPr="00AA1C33">
        <w:rPr>
          <w:rFonts w:ascii="仿宋" w:eastAsia="仿宋" w:hAnsi="仿宋" w:cs="仿宋_GB2312" w:hint="eastAsia"/>
          <w:kern w:val="0"/>
          <w:sz w:val="32"/>
          <w:szCs w:val="32"/>
          <w:shd w:val="clear" w:color="auto" w:fill="FFFFFF"/>
        </w:rPr>
        <w:t>次；做好校园科普活动宣传报道，并充分发挥新媒体平台作用进行传播，</w:t>
      </w:r>
      <w:r w:rsidRPr="00AA1C33">
        <w:rPr>
          <w:rFonts w:ascii="仿宋" w:eastAsia="仿宋" w:hAnsi="仿宋" w:cs="方正仿宋_GBK" w:hint="eastAsia"/>
          <w:bCs/>
          <w:sz w:val="32"/>
          <w:szCs w:val="32"/>
        </w:rPr>
        <w:t>在主流媒体宣传不少于1次</w:t>
      </w:r>
      <w:r w:rsidRPr="00AA1C33">
        <w:rPr>
          <w:rFonts w:ascii="仿宋" w:eastAsia="仿宋" w:hAnsi="仿宋" w:cs="仿宋_GB2312" w:hint="eastAsia"/>
          <w:kern w:val="0"/>
          <w:sz w:val="32"/>
          <w:szCs w:val="32"/>
          <w:shd w:val="clear" w:color="auto" w:fill="FFFFFF"/>
        </w:rPr>
        <w:t>。</w:t>
      </w:r>
    </w:p>
    <w:p w:rsidR="00562F83" w:rsidRPr="00AA1C3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sidRPr="00AA1C33">
        <w:rPr>
          <w:rFonts w:ascii="仿宋_GB2312" w:eastAsia="仿宋_GB2312" w:hAnsi="宋体" w:cs="宋体" w:hint="eastAsia"/>
          <w:b/>
          <w:kern w:val="0"/>
          <w:sz w:val="32"/>
          <w:szCs w:val="32"/>
        </w:rPr>
        <w:t>支持额度：</w:t>
      </w:r>
      <w:r w:rsidRPr="00AA1C33">
        <w:rPr>
          <w:rFonts w:ascii="仿宋_GB2312" w:eastAsia="仿宋_GB2312" w:hAnsi="仿宋_GB2312" w:cs="仿宋_GB2312" w:hint="eastAsia"/>
          <w:kern w:val="0"/>
          <w:sz w:val="32"/>
          <w:szCs w:val="32"/>
          <w:shd w:val="clear" w:color="auto" w:fill="FFFFFF"/>
        </w:rPr>
        <w:t>每个项目财政拟支持额度25万元。</w:t>
      </w:r>
    </w:p>
    <w:p w:rsidR="00562F83" w:rsidRPr="00AA1C3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sidRPr="00AA1C33">
        <w:rPr>
          <w:rFonts w:ascii="仿宋_GB2312" w:eastAsia="仿宋_GB2312" w:hAnsi="宋体" w:cs="宋体" w:hint="eastAsia"/>
          <w:b/>
          <w:kern w:val="0"/>
          <w:sz w:val="32"/>
          <w:szCs w:val="32"/>
        </w:rPr>
        <w:t>申报主体：</w:t>
      </w:r>
      <w:r w:rsidRPr="00AA1C33">
        <w:rPr>
          <w:rFonts w:ascii="仿宋_GB2312" w:eastAsia="仿宋_GB2312" w:hAnsi="仿宋_GB2312" w:cs="仿宋_GB2312" w:hint="eastAsia"/>
          <w:kern w:val="0"/>
          <w:sz w:val="32"/>
          <w:szCs w:val="32"/>
          <w:shd w:val="clear" w:color="auto" w:fill="FFFFFF"/>
        </w:rPr>
        <w:t>2024年支持具备条件的初中、小学。（各旗区限报项目数量：东胜区不超5项、康巴什区不超3项、达旗不超4项、准旗不超4项、伊旗不超3项、乌审旗不超2项、杭锦旗不超2项、鄂旗不超2项、鄂前旗不超2项、市直不超1项，旗区科技部门推荐时要征求教育部门意见）。</w:t>
      </w:r>
    </w:p>
    <w:p w:rsidR="00562F83" w:rsidRPr="00AA1C33" w:rsidRDefault="00057803">
      <w:pPr>
        <w:spacing w:line="600" w:lineRule="exact"/>
        <w:ind w:firstLineChars="200" w:firstLine="640"/>
        <w:rPr>
          <w:rFonts w:ascii="黑体" w:eastAsia="黑体"/>
          <w:sz w:val="32"/>
          <w:szCs w:val="32"/>
        </w:rPr>
      </w:pPr>
      <w:r w:rsidRPr="00AA1C33">
        <w:rPr>
          <w:rFonts w:ascii="黑体" w:eastAsia="黑体" w:hint="eastAsia"/>
          <w:sz w:val="32"/>
          <w:szCs w:val="32"/>
        </w:rPr>
        <w:t>四、科普示范基地特色科普活动</w:t>
      </w:r>
    </w:p>
    <w:p w:rsidR="00562F83" w:rsidRPr="00AA1C33" w:rsidRDefault="00057803" w:rsidP="002F0FC9">
      <w:pPr>
        <w:spacing w:line="600" w:lineRule="exact"/>
        <w:ind w:firstLineChars="200" w:firstLine="643"/>
        <w:rPr>
          <w:rFonts w:ascii="仿宋" w:eastAsia="仿宋" w:hAnsi="仿宋" w:cs="仿宋_GB2312"/>
          <w:kern w:val="0"/>
          <w:sz w:val="32"/>
          <w:szCs w:val="32"/>
          <w:shd w:val="clear" w:color="auto" w:fill="FFFFFF"/>
        </w:rPr>
      </w:pPr>
      <w:r w:rsidRPr="00AA1C33">
        <w:rPr>
          <w:rFonts w:ascii="仿宋" w:eastAsia="仿宋" w:hAnsi="仿宋" w:cs="宋体" w:hint="eastAsia"/>
          <w:b/>
          <w:kern w:val="0"/>
          <w:sz w:val="32"/>
          <w:szCs w:val="32"/>
        </w:rPr>
        <w:t>项目内容及指标</w:t>
      </w:r>
      <w:r w:rsidRPr="00AA1C33">
        <w:rPr>
          <w:rFonts w:ascii="仿宋" w:eastAsia="仿宋" w:hAnsi="仿宋" w:cs="仿宋_GB2312" w:hint="eastAsia"/>
          <w:b/>
          <w:bCs/>
          <w:sz w:val="32"/>
          <w:szCs w:val="32"/>
        </w:rPr>
        <w:t>（指南代码1601）</w:t>
      </w:r>
      <w:r w:rsidRPr="00AA1C33">
        <w:rPr>
          <w:rFonts w:ascii="仿宋" w:eastAsia="仿宋" w:hAnsi="仿宋" w:cs="宋体" w:hint="eastAsia"/>
          <w:b/>
          <w:bCs/>
          <w:kern w:val="0"/>
          <w:sz w:val="32"/>
          <w:szCs w:val="32"/>
        </w:rPr>
        <w:t>：</w:t>
      </w:r>
      <w:r w:rsidRPr="00AA1C33">
        <w:rPr>
          <w:rFonts w:ascii="仿宋" w:eastAsia="仿宋" w:hAnsi="仿宋" w:cs="宋体" w:hint="eastAsia"/>
          <w:bCs/>
          <w:kern w:val="0"/>
          <w:sz w:val="32"/>
          <w:szCs w:val="32"/>
        </w:rPr>
        <w:t>支持经认定的科普示范基地，</w:t>
      </w:r>
      <w:r w:rsidRPr="00AA1C33">
        <w:rPr>
          <w:rFonts w:ascii="仿宋" w:eastAsia="仿宋" w:hAnsi="仿宋" w:cs="仿宋_GB2312" w:hint="eastAsia"/>
          <w:bCs/>
          <w:kern w:val="0"/>
          <w:sz w:val="32"/>
          <w:szCs w:val="32"/>
          <w:shd w:val="clear" w:color="auto" w:fill="FFFFFF"/>
        </w:rPr>
        <w:t>完善科普基础设施，</w:t>
      </w:r>
      <w:r w:rsidRPr="00AA1C33">
        <w:rPr>
          <w:rFonts w:ascii="仿宋" w:eastAsia="仿宋" w:hAnsi="仿宋" w:cs="宋体" w:hint="eastAsia"/>
          <w:bCs/>
          <w:kern w:val="0"/>
          <w:sz w:val="32"/>
          <w:szCs w:val="32"/>
        </w:rPr>
        <w:t>发挥科技资源、科普场馆和</w:t>
      </w:r>
      <w:r w:rsidRPr="00AA1C33">
        <w:rPr>
          <w:rFonts w:ascii="仿宋" w:eastAsia="仿宋" w:hAnsi="仿宋" w:cs="宋体" w:hint="eastAsia"/>
          <w:bCs/>
          <w:kern w:val="0"/>
          <w:sz w:val="32"/>
          <w:szCs w:val="32"/>
        </w:rPr>
        <w:lastRenderedPageBreak/>
        <w:t>人才优势，</w:t>
      </w:r>
      <w:r w:rsidRPr="00AA1C33">
        <w:rPr>
          <w:rFonts w:ascii="仿宋" w:eastAsia="仿宋" w:hAnsi="仿宋" w:cs="方正仿宋_GBK" w:hint="eastAsia"/>
          <w:bCs/>
          <w:sz w:val="32"/>
          <w:szCs w:val="32"/>
        </w:rPr>
        <w:t>开展科普讲座、科普竞赛、科普表演、科普培训、展览展示、科普沙龙、农技推广、科技志愿服务示范活动及面向不同人群的内容丰富、形式多样、特色鲜明的主题科普宣传活动。</w:t>
      </w:r>
      <w:r w:rsidRPr="00AA1C33">
        <w:rPr>
          <w:rFonts w:ascii="仿宋" w:eastAsia="仿宋" w:hAnsi="仿宋" w:cs="仿宋_GB2312" w:hint="eastAsia"/>
          <w:kern w:val="0"/>
          <w:sz w:val="32"/>
          <w:szCs w:val="32"/>
          <w:shd w:val="clear" w:color="auto" w:fill="FFFFFF"/>
        </w:rPr>
        <w:t>培训科普辅导员或讲解员不少于5人；组织开展不同形式科普宣传活动不少于5次，在科技活动周和科普日期间举办活动不少于2次；提供公众阅读和赠送科普教育文字、图片等资料和视频读物，向公众开放天数达到《自治区科普示范基地建设管理办法》要求，接待科普对象全年不少于1000人；媒体宣传不少于5次。</w:t>
      </w:r>
    </w:p>
    <w:p w:rsidR="00562F83" w:rsidRPr="00AA1C3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sidRPr="00AA1C33">
        <w:rPr>
          <w:rFonts w:ascii="仿宋_GB2312" w:eastAsia="仿宋_GB2312" w:hAnsi="宋体" w:cs="宋体" w:hint="eastAsia"/>
          <w:b/>
          <w:kern w:val="0"/>
          <w:sz w:val="32"/>
          <w:szCs w:val="32"/>
        </w:rPr>
        <w:t>支持额度：</w:t>
      </w:r>
      <w:r w:rsidRPr="00AA1C33">
        <w:rPr>
          <w:rFonts w:ascii="仿宋_GB2312" w:eastAsia="仿宋_GB2312" w:hAnsi="仿宋_GB2312" w:cs="仿宋_GB2312" w:hint="eastAsia"/>
          <w:kern w:val="0"/>
          <w:sz w:val="32"/>
          <w:szCs w:val="32"/>
          <w:shd w:val="clear" w:color="auto" w:fill="FFFFFF"/>
        </w:rPr>
        <w:t>每个项目财政拟支持额度10万元。</w:t>
      </w:r>
    </w:p>
    <w:p w:rsidR="00562F83" w:rsidRPr="00AA1C33" w:rsidRDefault="00057803" w:rsidP="002F0FC9">
      <w:pPr>
        <w:spacing w:line="600" w:lineRule="exact"/>
        <w:ind w:firstLineChars="200" w:firstLine="643"/>
        <w:rPr>
          <w:rFonts w:ascii="仿宋_GB2312" w:eastAsia="仿宋_GB2312" w:hAnsi="仿宋_GB2312" w:cs="仿宋_GB2312"/>
          <w:kern w:val="0"/>
          <w:sz w:val="32"/>
          <w:szCs w:val="32"/>
          <w:shd w:val="clear" w:color="auto" w:fill="FFFFFF"/>
        </w:rPr>
      </w:pPr>
      <w:r w:rsidRPr="00AA1C33">
        <w:rPr>
          <w:rFonts w:ascii="仿宋_GB2312" w:eastAsia="仿宋_GB2312" w:hAnsi="宋体" w:cs="宋体" w:hint="eastAsia"/>
          <w:b/>
          <w:kern w:val="0"/>
          <w:sz w:val="32"/>
          <w:szCs w:val="32"/>
        </w:rPr>
        <w:t>申报主体：</w:t>
      </w:r>
      <w:r w:rsidRPr="00AA1C33">
        <w:rPr>
          <w:rFonts w:ascii="仿宋_GB2312" w:eastAsia="仿宋_GB2312" w:hAnsi="宋体" w:cs="宋体" w:hint="eastAsia"/>
          <w:bCs/>
          <w:kern w:val="0"/>
          <w:sz w:val="32"/>
          <w:szCs w:val="32"/>
        </w:rPr>
        <w:t>经</w:t>
      </w:r>
      <w:r w:rsidRPr="00AA1C33">
        <w:rPr>
          <w:rFonts w:ascii="仿宋_GB2312" w:eastAsia="仿宋_GB2312" w:hAnsi="仿宋_GB2312" w:cs="仿宋_GB2312" w:hint="eastAsia"/>
          <w:kern w:val="0"/>
          <w:sz w:val="32"/>
          <w:szCs w:val="32"/>
          <w:shd w:val="clear" w:color="auto" w:fill="FFFFFF"/>
        </w:rPr>
        <w:t>自治区科技厅认定为科普示范基地的依托单位。</w:t>
      </w:r>
    </w:p>
    <w:p w:rsidR="00562F83" w:rsidRPr="00AA1C33" w:rsidRDefault="00057803">
      <w:pPr>
        <w:spacing w:line="600" w:lineRule="exact"/>
        <w:ind w:firstLineChars="200" w:firstLine="640"/>
        <w:rPr>
          <w:rFonts w:ascii="黑体" w:eastAsia="黑体"/>
          <w:sz w:val="32"/>
          <w:szCs w:val="32"/>
        </w:rPr>
      </w:pPr>
      <w:r w:rsidRPr="00AA1C33">
        <w:rPr>
          <w:rFonts w:ascii="黑体" w:eastAsia="黑体" w:hint="eastAsia"/>
          <w:sz w:val="32"/>
          <w:szCs w:val="32"/>
        </w:rPr>
        <w:t>五、科普宣传作品创作</w:t>
      </w:r>
    </w:p>
    <w:p w:rsidR="00562F83" w:rsidRPr="00AA1C33" w:rsidRDefault="00057803" w:rsidP="002F0FC9">
      <w:pPr>
        <w:pStyle w:val="2"/>
        <w:keepNext w:val="0"/>
        <w:keepLines w:val="0"/>
        <w:spacing w:before="0" w:after="0" w:line="600" w:lineRule="exact"/>
        <w:ind w:firstLineChars="200" w:firstLine="643"/>
        <w:rPr>
          <w:rFonts w:ascii="仿宋" w:eastAsia="仿宋" w:hAnsi="仿宋" w:cs="方正仿宋_GBK"/>
          <w:b w:val="0"/>
        </w:rPr>
      </w:pPr>
      <w:r w:rsidRPr="00AA1C33">
        <w:rPr>
          <w:rFonts w:ascii="仿宋" w:eastAsia="仿宋" w:hAnsi="仿宋" w:cs="宋体" w:hint="eastAsia"/>
          <w:kern w:val="0"/>
        </w:rPr>
        <w:t>项目内容及指标</w:t>
      </w:r>
      <w:r w:rsidRPr="00AA1C33">
        <w:rPr>
          <w:rFonts w:ascii="仿宋_GB2312" w:eastAsia="仿宋_GB2312" w:hAnsi="仿宋_GB2312" w:cs="仿宋_GB2312" w:hint="eastAsia"/>
        </w:rPr>
        <w:t>（指南代码1701）</w:t>
      </w:r>
      <w:r w:rsidRPr="00AA1C33">
        <w:rPr>
          <w:rFonts w:ascii="仿宋" w:eastAsia="仿宋" w:hAnsi="仿宋" w:cs="方正仿宋_GBK" w:hint="eastAsia"/>
          <w:bCs w:val="0"/>
        </w:rPr>
        <w:t>：</w:t>
      </w:r>
      <w:r w:rsidRPr="00AA1C33">
        <w:rPr>
          <w:rFonts w:ascii="仿宋" w:eastAsia="仿宋" w:hAnsi="仿宋" w:cs="方正仿宋_GBK" w:hint="eastAsia"/>
          <w:b w:val="0"/>
        </w:rPr>
        <w:t>引导激励科技工作者参与科普作品创作，加大对近三年我市获得国家级、自治区级科学技术奖二等奖及以上奖励或各级科技计划项目立项支持取得的重大科研成果的推广力度，向公众普及科技创新成果，推动科技创新成果科普化。作品内容兼科学性、新颖性、可读性，通俗易懂且不涉密；制作科普宣传视频不少于1个，视频时长不少于3分钟，</w:t>
      </w:r>
      <w:r w:rsidRPr="00AA1C33">
        <w:rPr>
          <w:rFonts w:ascii="仿宋" w:eastAsia="仿宋" w:hAnsi="仿宋" w:cs="方正仿宋_GBK"/>
          <w:b w:val="0"/>
          <w:bCs w:val="0"/>
        </w:rPr>
        <w:t>利用线上平台对公众发布，线上推广（累计网络点击量）不少于3万人次</w:t>
      </w:r>
      <w:r w:rsidRPr="00AA1C33">
        <w:rPr>
          <w:rFonts w:ascii="仿宋" w:eastAsia="仿宋" w:hAnsi="仿宋" w:cs="方正仿宋_GBK" w:hint="eastAsia"/>
          <w:b w:val="0"/>
        </w:rPr>
        <w:t>；制作图文结合的科普宣传册；组织科普活动和专家讲座不少于3场次，受众人数不少于1000人次。</w:t>
      </w:r>
    </w:p>
    <w:p w:rsidR="00562F83" w:rsidRPr="00AA1C33" w:rsidRDefault="00057803" w:rsidP="002F0FC9">
      <w:pPr>
        <w:pStyle w:val="2"/>
        <w:keepNext w:val="0"/>
        <w:keepLines w:val="0"/>
        <w:spacing w:before="0" w:after="0" w:line="600" w:lineRule="exact"/>
        <w:ind w:firstLineChars="200" w:firstLine="643"/>
        <w:rPr>
          <w:rFonts w:ascii="仿宋" w:eastAsia="仿宋" w:hAnsi="仿宋" w:cs="仿宋_GB2312"/>
          <w:kern w:val="0"/>
          <w:shd w:val="clear" w:color="auto" w:fill="FFFFFF"/>
        </w:rPr>
      </w:pPr>
      <w:r w:rsidRPr="00AA1C33">
        <w:rPr>
          <w:rFonts w:ascii="仿宋" w:eastAsia="仿宋" w:hAnsi="仿宋" w:cs="宋体" w:hint="eastAsia"/>
          <w:kern w:val="0"/>
        </w:rPr>
        <w:lastRenderedPageBreak/>
        <w:t>支持额度：</w:t>
      </w:r>
      <w:r w:rsidRPr="00AA1C33">
        <w:rPr>
          <w:rFonts w:ascii="仿宋" w:eastAsia="仿宋" w:hAnsi="仿宋" w:cs="宋体" w:hint="eastAsia"/>
          <w:b w:val="0"/>
          <w:bCs w:val="0"/>
          <w:kern w:val="0"/>
        </w:rPr>
        <w:t>每个项目财政拟</w:t>
      </w:r>
      <w:r w:rsidRPr="00AA1C33">
        <w:rPr>
          <w:rFonts w:ascii="仿宋" w:eastAsia="仿宋" w:hAnsi="仿宋" w:cs="仿宋_GB2312" w:hint="eastAsia"/>
          <w:b w:val="0"/>
          <w:kern w:val="0"/>
          <w:shd w:val="clear" w:color="auto" w:fill="FFFFFF"/>
        </w:rPr>
        <w:t>支持额度10万元，拟支持不超过10项。</w:t>
      </w:r>
    </w:p>
    <w:p w:rsidR="00562F83" w:rsidRDefault="00057803" w:rsidP="002F0FC9">
      <w:pPr>
        <w:pStyle w:val="2"/>
        <w:keepNext w:val="0"/>
        <w:keepLines w:val="0"/>
        <w:spacing w:before="0" w:after="0" w:line="600" w:lineRule="exact"/>
        <w:ind w:firstLineChars="200" w:firstLine="643"/>
        <w:rPr>
          <w:rFonts w:ascii="仿宋" w:eastAsia="仿宋" w:hAnsi="仿宋"/>
        </w:rPr>
      </w:pPr>
      <w:r w:rsidRPr="00AA1C33">
        <w:rPr>
          <w:rFonts w:ascii="仿宋" w:eastAsia="仿宋" w:hAnsi="仿宋" w:cs="宋体" w:hint="eastAsia"/>
          <w:kern w:val="0"/>
        </w:rPr>
        <w:t>申报主体：</w:t>
      </w:r>
      <w:r w:rsidRPr="00AA1C33">
        <w:rPr>
          <w:rFonts w:ascii="仿宋" w:eastAsia="仿宋" w:hAnsi="仿宋" w:cs="方正仿宋_GBK" w:hint="eastAsia"/>
          <w:b w:val="0"/>
        </w:rPr>
        <w:t>近三年我市获得国家级、自治区级科学技术奖二等奖及以上奖励或承担实施各级科技计划项目并取得重大科研成果的牵头单位或</w:t>
      </w:r>
      <w:r>
        <w:rPr>
          <w:rFonts w:ascii="仿宋" w:eastAsia="仿宋" w:hAnsi="仿宋" w:cs="方正仿宋_GBK" w:hint="eastAsia"/>
          <w:b w:val="0"/>
        </w:rPr>
        <w:t>参与单位</w:t>
      </w:r>
      <w:r>
        <w:rPr>
          <w:rFonts w:ascii="仿宋" w:eastAsia="仿宋" w:hAnsi="仿宋" w:cs="宋体" w:hint="eastAsia"/>
          <w:b w:val="0"/>
          <w:bCs w:val="0"/>
          <w:kern w:val="0"/>
        </w:rPr>
        <w:t>。</w:t>
      </w:r>
    </w:p>
    <w:p w:rsidR="00562F83" w:rsidRDefault="00562F83">
      <w:pPr>
        <w:spacing w:line="600" w:lineRule="exact"/>
        <w:ind w:firstLineChars="200" w:firstLine="640"/>
        <w:rPr>
          <w:rFonts w:ascii="仿宋" w:eastAsia="仿宋" w:hAnsi="仿宋" w:cs="宋体"/>
          <w:kern w:val="0"/>
          <w:sz w:val="32"/>
          <w:szCs w:val="32"/>
        </w:rPr>
        <w:sectPr w:rsidR="00562F83">
          <w:pgSz w:w="11906" w:h="16838"/>
          <w:pgMar w:top="1440" w:right="1800" w:bottom="1440" w:left="1800" w:header="851" w:footer="992" w:gutter="0"/>
          <w:pgNumType w:fmt="numberInDash"/>
          <w:cols w:space="425"/>
          <w:docGrid w:type="lines" w:linePitch="312"/>
        </w:sectPr>
      </w:pPr>
    </w:p>
    <w:p w:rsidR="00562F83" w:rsidRDefault="00057803">
      <w:pPr>
        <w:spacing w:line="600" w:lineRule="exact"/>
        <w:jc w:val="center"/>
        <w:rPr>
          <w:rFonts w:ascii="黑体" w:eastAsia="黑体" w:hAnsi="黑体" w:cs="方正小标宋简体"/>
          <w:bCs/>
          <w:sz w:val="32"/>
          <w:szCs w:val="32"/>
        </w:rPr>
      </w:pPr>
      <w:r>
        <w:rPr>
          <w:rFonts w:ascii="黑体" w:eastAsia="黑体" w:hAnsi="黑体" w:hint="eastAsia"/>
          <w:sz w:val="32"/>
          <w:szCs w:val="32"/>
        </w:rPr>
        <w:lastRenderedPageBreak/>
        <w:t xml:space="preserve">第四部分  </w:t>
      </w:r>
      <w:r>
        <w:rPr>
          <w:rFonts w:ascii="黑体" w:eastAsia="黑体" w:hAnsi="黑体" w:cs="方正小标宋简体" w:hint="eastAsia"/>
          <w:bCs/>
          <w:sz w:val="32"/>
          <w:szCs w:val="32"/>
        </w:rPr>
        <w:t>科技特派员成果转化推广项目</w:t>
      </w:r>
    </w:p>
    <w:p w:rsidR="00562F83" w:rsidRDefault="00562F83">
      <w:pPr>
        <w:spacing w:line="600" w:lineRule="exact"/>
        <w:ind w:firstLineChars="200" w:firstLine="640"/>
        <w:rPr>
          <w:rFonts w:ascii="黑体" w:eastAsia="黑体" w:hAnsi="黑体" w:cs="Tahoma"/>
          <w:kern w:val="0"/>
          <w:sz w:val="32"/>
          <w:szCs w:val="32"/>
        </w:rPr>
      </w:pPr>
    </w:p>
    <w:p w:rsidR="00562F83" w:rsidRDefault="00057803">
      <w:pPr>
        <w:spacing w:line="600" w:lineRule="exact"/>
        <w:ind w:firstLineChars="200" w:firstLine="640"/>
        <w:rPr>
          <w:rFonts w:ascii="黑体" w:eastAsia="黑体" w:hAnsi="黑体" w:cs="Tahoma"/>
          <w:kern w:val="0"/>
          <w:sz w:val="32"/>
          <w:szCs w:val="32"/>
        </w:rPr>
      </w:pPr>
      <w:r>
        <w:rPr>
          <w:rFonts w:ascii="黑体" w:eastAsia="黑体" w:hAnsi="黑体" w:cs="Tahoma" w:hint="eastAsia"/>
          <w:kern w:val="0"/>
          <w:sz w:val="32"/>
          <w:szCs w:val="32"/>
        </w:rPr>
        <w:t>一、支持领域</w:t>
      </w:r>
    </w:p>
    <w:p w:rsidR="00562F83" w:rsidRDefault="00057803">
      <w:pPr>
        <w:spacing w:line="600" w:lineRule="exact"/>
        <w:ind w:firstLineChars="200" w:firstLine="640"/>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（一）农业领域</w:t>
      </w:r>
    </w:p>
    <w:p w:rsidR="00562F83" w:rsidRDefault="00057803" w:rsidP="002F0FC9">
      <w:pPr>
        <w:pStyle w:val="a3"/>
        <w:spacing w:line="60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研究方向</w:t>
      </w:r>
      <w:r>
        <w:rPr>
          <w:rFonts w:ascii="仿宋_GB2312" w:eastAsia="仿宋_GB2312" w:hAnsi="仿宋_GB2312" w:cs="仿宋_GB2312" w:hint="eastAsia"/>
          <w:b/>
          <w:bCs/>
          <w:sz w:val="32"/>
          <w:szCs w:val="32"/>
        </w:rPr>
        <w:t>（指南代码1801）</w:t>
      </w:r>
      <w:r>
        <w:rPr>
          <w:rFonts w:ascii="仿宋_GB2312" w:eastAsia="仿宋_GB2312" w:hAnsi="宋体" w:cs="宋体" w:hint="eastAsia"/>
          <w:b/>
          <w:kern w:val="0"/>
          <w:sz w:val="32"/>
          <w:szCs w:val="32"/>
        </w:rPr>
        <w:t>：</w:t>
      </w:r>
      <w:r>
        <w:rPr>
          <w:rFonts w:ascii="仿宋_GB2312" w:eastAsia="仿宋_GB2312" w:hint="eastAsia"/>
          <w:sz w:val="32"/>
          <w:szCs w:val="32"/>
        </w:rPr>
        <w:t>设施农业技术推广示范。</w:t>
      </w:r>
    </w:p>
    <w:p w:rsidR="00562F83" w:rsidRDefault="00057803" w:rsidP="002F0FC9">
      <w:pPr>
        <w:pStyle w:val="a3"/>
        <w:spacing w:line="600" w:lineRule="exact"/>
        <w:ind w:firstLineChars="200" w:firstLine="643"/>
        <w:rPr>
          <w:rFonts w:ascii="仿宋_GB2312" w:eastAsia="仿宋_GB2312"/>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w:t>
      </w:r>
      <w:r>
        <w:rPr>
          <w:rFonts w:ascii="仿宋_GB2312" w:eastAsia="仿宋_GB2312" w:hint="eastAsia"/>
          <w:sz w:val="32"/>
          <w:szCs w:val="32"/>
        </w:rPr>
        <w:t>指导应用设施农业技术示范点不少于1个，集成技术不少于15项，辐射带动农牧户不少于5户，生产瓜果蔬菜不少于1000万公斤，每亩增收不少于1000元。现场指导不少于20次，培育乡土人才不少于10名。印发宣传手册不少于1000册。</w:t>
      </w:r>
    </w:p>
    <w:p w:rsidR="00562F83" w:rsidRDefault="00057803">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b/>
          <w:sz w:val="32"/>
          <w:szCs w:val="32"/>
        </w:rPr>
        <w:t>研究方向</w:t>
      </w:r>
      <w:r>
        <w:rPr>
          <w:rFonts w:ascii="仿宋_GB2312" w:eastAsia="仿宋_GB2312" w:hAnsi="仿宋_GB2312" w:cs="仿宋_GB2312" w:hint="eastAsia"/>
          <w:b/>
          <w:bCs/>
          <w:sz w:val="32"/>
          <w:szCs w:val="32"/>
        </w:rPr>
        <w:t>（指南代码1802）</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玉米、大豆、小麦、水稻、辣椒、杂粮杂豆、马铃薯等粮食作物优质种质资源创新、新品种选育。</w:t>
      </w:r>
    </w:p>
    <w:p w:rsidR="00562F83" w:rsidRDefault="00057803">
      <w:pPr>
        <w:spacing w:line="600" w:lineRule="exact"/>
        <w:ind w:firstLine="640"/>
        <w:rPr>
          <w:rFonts w:ascii="仿宋_GB2312" w:eastAsia="仿宋_GB2312"/>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项目执行期不超过1年。引进</w:t>
      </w:r>
      <w:r>
        <w:rPr>
          <w:rFonts w:ascii="仿宋_GB2312" w:eastAsia="仿宋_GB2312" w:hint="eastAsia"/>
          <w:sz w:val="32"/>
          <w:szCs w:val="32"/>
        </w:rPr>
        <w:t>筛选出适宜于产业化种植的优良种质资源作物品种不少于3个，确定适宜的品种及种植技术方案。带动农牧民、企业开展示范推广不少于500亩，</w:t>
      </w:r>
      <w:r>
        <w:rPr>
          <w:rFonts w:ascii="仿宋_GB2312" w:eastAsia="仿宋_GB2312" w:hAnsi="宋体" w:cs="宋体" w:hint="eastAsia"/>
          <w:kern w:val="0"/>
          <w:sz w:val="32"/>
          <w:szCs w:val="32"/>
        </w:rPr>
        <w:t>带动</w:t>
      </w:r>
      <w:r>
        <w:rPr>
          <w:rFonts w:ascii="仿宋_GB2312" w:eastAsia="仿宋_GB2312" w:hint="eastAsia"/>
          <w:sz w:val="32"/>
          <w:szCs w:val="32"/>
        </w:rPr>
        <w:t>农牧民不少于20户，每亩增收不少于100元；</w:t>
      </w:r>
      <w:r>
        <w:rPr>
          <w:rFonts w:ascii="仿宋_GB2312" w:eastAsia="仿宋_GB2312" w:hAnsi="宋体" w:cs="宋体" w:hint="eastAsia"/>
          <w:sz w:val="32"/>
          <w:szCs w:val="32"/>
        </w:rPr>
        <w:t>培训农牧民</w:t>
      </w:r>
      <w:r>
        <w:rPr>
          <w:rFonts w:ascii="仿宋_GB2312" w:eastAsia="仿宋_GB2312" w:hint="eastAsia"/>
          <w:sz w:val="32"/>
          <w:szCs w:val="32"/>
        </w:rPr>
        <w:t>不少于200人次。</w:t>
      </w:r>
    </w:p>
    <w:p w:rsidR="00562F83" w:rsidRDefault="00057803" w:rsidP="002F0FC9">
      <w:pPr>
        <w:pStyle w:val="a3"/>
        <w:spacing w:line="600" w:lineRule="exact"/>
        <w:ind w:firstLineChars="200" w:firstLine="643"/>
        <w:rPr>
          <w:rFonts w:ascii="仿宋" w:eastAsia="仿宋" w:hAnsi="仿宋" w:cs="仿宋"/>
          <w:sz w:val="32"/>
          <w:szCs w:val="32"/>
        </w:rPr>
      </w:pPr>
      <w:r>
        <w:rPr>
          <w:rFonts w:ascii="仿宋_GB2312" w:eastAsia="仿宋_GB2312" w:hAnsi="仿宋_GB2312" w:cs="仿宋_GB2312" w:hint="eastAsia"/>
          <w:b/>
          <w:sz w:val="32"/>
          <w:szCs w:val="32"/>
        </w:rPr>
        <w:t>研究方向</w:t>
      </w:r>
      <w:r>
        <w:rPr>
          <w:rFonts w:ascii="仿宋_GB2312" w:eastAsia="仿宋_GB2312" w:hAnsi="仿宋_GB2312" w:cs="仿宋_GB2312" w:hint="eastAsia"/>
          <w:b/>
          <w:bCs/>
          <w:sz w:val="32"/>
          <w:szCs w:val="32"/>
        </w:rPr>
        <w:t>（指南代码1803）</w:t>
      </w:r>
      <w:r>
        <w:rPr>
          <w:rFonts w:ascii="仿宋_GB2312" w:eastAsia="仿宋_GB2312" w:hAnsi="宋体" w:cs="宋体" w:hint="eastAsia"/>
          <w:b/>
          <w:kern w:val="0"/>
          <w:sz w:val="32"/>
          <w:szCs w:val="32"/>
        </w:rPr>
        <w:t>：</w:t>
      </w:r>
      <w:r>
        <w:rPr>
          <w:rFonts w:ascii="仿宋" w:eastAsia="仿宋" w:hAnsi="仿宋" w:cs="仿宋_GB2312" w:hint="eastAsia"/>
          <w:kern w:val="0"/>
          <w:sz w:val="32"/>
          <w:szCs w:val="32"/>
          <w:shd w:val="clear" w:color="auto" w:fill="FFFFFF"/>
        </w:rPr>
        <w:t>草种、</w:t>
      </w:r>
      <w:r>
        <w:rPr>
          <w:rFonts w:ascii="仿宋_GB2312" w:eastAsia="仿宋_GB2312" w:hAnsi="宋体" w:cs="宋体" w:hint="eastAsia"/>
          <w:kern w:val="0"/>
          <w:sz w:val="32"/>
          <w:szCs w:val="32"/>
        </w:rPr>
        <w:t>树种</w:t>
      </w:r>
      <w:r>
        <w:rPr>
          <w:rFonts w:ascii="仿宋" w:eastAsia="仿宋" w:hAnsi="仿宋" w:cs="仿宋_GB2312" w:hint="eastAsia"/>
          <w:kern w:val="0"/>
          <w:sz w:val="32"/>
          <w:szCs w:val="32"/>
          <w:shd w:val="clear" w:color="auto" w:fill="FFFFFF"/>
        </w:rPr>
        <w:t>优质种质资源</w:t>
      </w:r>
      <w:r>
        <w:rPr>
          <w:rFonts w:ascii="仿宋_GB2312" w:eastAsia="仿宋_GB2312" w:hAnsi="宋体" w:cs="宋体" w:hint="eastAsia"/>
          <w:kern w:val="0"/>
          <w:sz w:val="32"/>
          <w:szCs w:val="32"/>
        </w:rPr>
        <w:t>及瓜果蔬菜、食用菌等经济作物</w:t>
      </w:r>
      <w:r>
        <w:rPr>
          <w:rFonts w:ascii="仿宋" w:eastAsia="仿宋" w:hAnsi="仿宋" w:cs="仿宋" w:hint="eastAsia"/>
          <w:sz w:val="32"/>
          <w:szCs w:val="32"/>
        </w:rPr>
        <w:t>新品种引进、栽培技术推广。</w:t>
      </w:r>
    </w:p>
    <w:p w:rsidR="00562F83" w:rsidRDefault="00057803" w:rsidP="002F0FC9">
      <w:pPr>
        <w:pStyle w:val="a3"/>
        <w:spacing w:line="600" w:lineRule="exact"/>
        <w:ind w:firstLineChars="200" w:firstLine="643"/>
        <w:rPr>
          <w:rFonts w:ascii="仿宋" w:eastAsia="仿宋" w:hAnsi="仿宋" w:cs="仿宋"/>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项目执行期不超过1年。引进区域优势农产品品种</w:t>
      </w:r>
      <w:r>
        <w:rPr>
          <w:rFonts w:ascii="仿宋_GB2312" w:eastAsia="仿宋_GB2312" w:hint="eastAsia"/>
          <w:sz w:val="32"/>
          <w:szCs w:val="32"/>
        </w:rPr>
        <w:t>不少于</w:t>
      </w:r>
      <w:r>
        <w:rPr>
          <w:rFonts w:ascii="仿宋_GB2312" w:eastAsia="仿宋_GB2312" w:hAnsi="宋体" w:cs="宋体" w:hint="eastAsia"/>
          <w:kern w:val="0"/>
          <w:sz w:val="32"/>
          <w:szCs w:val="32"/>
        </w:rPr>
        <w:t>3个，形成育苗、栽培等综合性实用技术</w:t>
      </w:r>
      <w:r>
        <w:rPr>
          <w:rFonts w:ascii="仿宋_GB2312" w:eastAsia="仿宋_GB2312" w:hint="eastAsia"/>
          <w:sz w:val="32"/>
          <w:szCs w:val="32"/>
        </w:rPr>
        <w:t>不少于</w:t>
      </w:r>
      <w:r>
        <w:rPr>
          <w:rFonts w:ascii="仿宋_GB2312" w:eastAsia="仿宋_GB2312" w:hAnsi="宋体" w:cs="宋体" w:hint="eastAsia"/>
          <w:kern w:val="0"/>
          <w:sz w:val="32"/>
          <w:szCs w:val="32"/>
        </w:rPr>
        <w:t>3套，示范推广不少于100亩，每亩增收</w:t>
      </w:r>
      <w:r>
        <w:rPr>
          <w:rFonts w:ascii="仿宋_GB2312" w:eastAsia="仿宋_GB2312" w:hint="eastAsia"/>
          <w:sz w:val="32"/>
          <w:szCs w:val="32"/>
        </w:rPr>
        <w:t>不少于</w:t>
      </w:r>
      <w:r>
        <w:rPr>
          <w:rFonts w:ascii="仿宋_GB2312" w:eastAsia="仿宋_GB2312" w:hAnsi="宋体" w:cs="宋体" w:hint="eastAsia"/>
          <w:kern w:val="0"/>
          <w:sz w:val="32"/>
          <w:szCs w:val="32"/>
        </w:rPr>
        <w:t>100元。</w:t>
      </w:r>
    </w:p>
    <w:p w:rsidR="00562F83" w:rsidRDefault="00057803">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b/>
          <w:sz w:val="32"/>
          <w:szCs w:val="32"/>
        </w:rPr>
        <w:lastRenderedPageBreak/>
        <w:t>研究方向</w:t>
      </w:r>
      <w:r>
        <w:rPr>
          <w:rFonts w:ascii="仿宋_GB2312" w:eastAsia="仿宋_GB2312" w:hAnsi="仿宋_GB2312" w:cs="仿宋_GB2312" w:hint="eastAsia"/>
          <w:b/>
          <w:bCs/>
          <w:sz w:val="32"/>
          <w:szCs w:val="32"/>
        </w:rPr>
        <w:t>（指南代码1804）</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绿色病虫草害防控技术推广。</w:t>
      </w:r>
    </w:p>
    <w:p w:rsidR="00562F83" w:rsidRDefault="00057803" w:rsidP="002F0FC9">
      <w:pPr>
        <w:pStyle w:val="2"/>
        <w:keepNext w:val="0"/>
        <w:keepLines w:val="0"/>
        <w:spacing w:before="0" w:after="0" w:line="600" w:lineRule="exact"/>
        <w:ind w:firstLineChars="200" w:firstLine="643"/>
        <w:rPr>
          <w:rFonts w:ascii="仿宋_GB2312" w:eastAsia="仿宋_GB2312" w:hAnsi="宋体" w:cs="宋体"/>
          <w:b w:val="0"/>
        </w:rPr>
      </w:pPr>
      <w:r>
        <w:rPr>
          <w:rFonts w:ascii="仿宋_GB2312" w:eastAsia="仿宋_GB2312" w:hAnsi="宋体" w:cs="宋体" w:hint="eastAsia"/>
          <w:kern w:val="0"/>
        </w:rPr>
        <w:t>考核</w:t>
      </w:r>
      <w:r>
        <w:rPr>
          <w:rFonts w:ascii="仿宋_GB2312" w:eastAsia="仿宋_GB2312" w:hAnsi="仿宋_GB2312" w:cs="仿宋_GB2312" w:hint="eastAsia"/>
          <w:kern w:val="0"/>
          <w:shd w:val="clear" w:color="auto" w:fill="FFFFFF"/>
        </w:rPr>
        <w:t>要求</w:t>
      </w:r>
      <w:r>
        <w:rPr>
          <w:rFonts w:ascii="仿宋_GB2312" w:eastAsia="仿宋_GB2312" w:hAnsi="宋体" w:cs="宋体" w:hint="eastAsia"/>
          <w:kern w:val="0"/>
        </w:rPr>
        <w:t>：</w:t>
      </w:r>
      <w:r>
        <w:rPr>
          <w:rFonts w:ascii="仿宋_GB2312" w:eastAsia="仿宋_GB2312" w:hAnsi="宋体" w:cs="宋体" w:hint="eastAsia"/>
          <w:b w:val="0"/>
          <w:kern w:val="0"/>
        </w:rPr>
        <w:t>项目执行期不超过1年。开展农作物病虫监测预警，及时在科技惠民小程序发布病虫预警信息。建设绿色防控示范基地</w:t>
      </w:r>
      <w:r>
        <w:rPr>
          <w:rFonts w:ascii="仿宋_GB2312" w:eastAsia="仿宋_GB2312" w:hint="eastAsia"/>
          <w:b w:val="0"/>
        </w:rPr>
        <w:t>不少于</w:t>
      </w:r>
      <w:r>
        <w:rPr>
          <w:rFonts w:ascii="仿宋_GB2312" w:eastAsia="仿宋_GB2312" w:hAnsi="宋体" w:cs="宋体" w:hint="eastAsia"/>
          <w:b w:val="0"/>
          <w:kern w:val="0"/>
        </w:rPr>
        <w:t>5个，绿色防控服务面积</w:t>
      </w:r>
      <w:r>
        <w:rPr>
          <w:rFonts w:ascii="仿宋_GB2312" w:eastAsia="仿宋_GB2312" w:hint="eastAsia"/>
          <w:b w:val="0"/>
        </w:rPr>
        <w:t>不少于</w:t>
      </w:r>
      <w:r>
        <w:rPr>
          <w:rFonts w:ascii="仿宋_GB2312" w:eastAsia="仿宋_GB2312" w:hAnsi="宋体" w:cs="宋体" w:hint="eastAsia"/>
          <w:b w:val="0"/>
          <w:kern w:val="0"/>
        </w:rPr>
        <w:t>100万亩，推广新技术</w:t>
      </w:r>
      <w:r>
        <w:rPr>
          <w:rFonts w:ascii="仿宋_GB2312" w:eastAsia="仿宋_GB2312" w:hint="eastAsia"/>
          <w:b w:val="0"/>
        </w:rPr>
        <w:t>不少于</w:t>
      </w:r>
      <w:r>
        <w:rPr>
          <w:rFonts w:ascii="仿宋_GB2312" w:eastAsia="仿宋_GB2312" w:hAnsi="宋体" w:cs="宋体" w:hint="eastAsia"/>
          <w:b w:val="0"/>
          <w:kern w:val="0"/>
        </w:rPr>
        <w:t>20项。开展集中培训</w:t>
      </w:r>
      <w:r>
        <w:rPr>
          <w:rFonts w:ascii="仿宋_GB2312" w:eastAsia="仿宋_GB2312" w:hint="eastAsia"/>
          <w:b w:val="0"/>
        </w:rPr>
        <w:t>不少于</w:t>
      </w:r>
      <w:r>
        <w:rPr>
          <w:rFonts w:ascii="仿宋_GB2312" w:eastAsia="仿宋_GB2312" w:hAnsi="宋体" w:cs="宋体" w:hint="eastAsia"/>
          <w:b w:val="0"/>
          <w:kern w:val="0"/>
        </w:rPr>
        <w:t>10次，培训</w:t>
      </w:r>
      <w:r>
        <w:rPr>
          <w:rFonts w:ascii="仿宋_GB2312" w:eastAsia="仿宋_GB2312" w:hint="eastAsia"/>
          <w:b w:val="0"/>
        </w:rPr>
        <w:t>不少于</w:t>
      </w:r>
      <w:r>
        <w:rPr>
          <w:rFonts w:ascii="仿宋_GB2312" w:eastAsia="仿宋_GB2312" w:hAnsi="宋体" w:cs="宋体" w:hint="eastAsia"/>
          <w:b w:val="0"/>
          <w:kern w:val="0"/>
        </w:rPr>
        <w:t>500人次。印发宣传资料</w:t>
      </w:r>
      <w:r>
        <w:rPr>
          <w:rFonts w:ascii="仿宋_GB2312" w:eastAsia="仿宋_GB2312" w:hint="eastAsia"/>
          <w:b w:val="0"/>
        </w:rPr>
        <w:t>不少于</w:t>
      </w:r>
      <w:r>
        <w:rPr>
          <w:rFonts w:ascii="仿宋_GB2312" w:eastAsia="仿宋_GB2312" w:hAnsi="宋体" w:cs="宋体" w:hint="eastAsia"/>
          <w:b w:val="0"/>
          <w:kern w:val="0"/>
        </w:rPr>
        <w:t>1000份。</w:t>
      </w:r>
    </w:p>
    <w:p w:rsidR="00562F83" w:rsidRDefault="00057803">
      <w:pPr>
        <w:spacing w:line="600" w:lineRule="exact"/>
        <w:ind w:firstLineChars="200" w:firstLine="640"/>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（二）畜牧业领域</w:t>
      </w:r>
    </w:p>
    <w:p w:rsidR="00562F83" w:rsidRDefault="00057803" w:rsidP="002F0FC9">
      <w:pPr>
        <w:pStyle w:val="2"/>
        <w:keepNext w:val="0"/>
        <w:keepLines w:val="0"/>
        <w:spacing w:before="0" w:after="0" w:line="600" w:lineRule="exact"/>
        <w:ind w:firstLineChars="200" w:firstLine="643"/>
        <w:rPr>
          <w:rFonts w:ascii="仿宋_GB2312" w:eastAsia="仿宋_GB2312" w:hAnsi="Times New Roman"/>
          <w:b w:val="0"/>
          <w:bCs w:val="0"/>
        </w:rPr>
      </w:pPr>
      <w:r>
        <w:rPr>
          <w:rFonts w:ascii="仿宋_GB2312" w:eastAsia="仿宋_GB2312" w:hAnsi="仿宋_GB2312" w:cs="仿宋_GB2312" w:hint="eastAsia"/>
          <w:bCs w:val="0"/>
        </w:rPr>
        <w:t>研究</w:t>
      </w:r>
      <w:r>
        <w:rPr>
          <w:rFonts w:ascii="仿宋_GB2312" w:eastAsia="仿宋_GB2312" w:hAnsi="仿宋_GB2312" w:cs="仿宋_GB2312" w:hint="eastAsia"/>
        </w:rPr>
        <w:t>方向（指南代码1901）</w:t>
      </w:r>
      <w:r>
        <w:rPr>
          <w:rFonts w:ascii="仿宋_GB2312" w:eastAsia="仿宋_GB2312" w:hAnsi="宋体" w:cs="宋体" w:hint="eastAsia"/>
          <w:bCs w:val="0"/>
          <w:kern w:val="0"/>
        </w:rPr>
        <w:t>：</w:t>
      </w:r>
      <w:r>
        <w:rPr>
          <w:rFonts w:ascii="仿宋_GB2312" w:eastAsia="仿宋_GB2312" w:hAnsi="Times New Roman" w:hint="eastAsia"/>
          <w:b w:val="0"/>
          <w:bCs w:val="0"/>
        </w:rPr>
        <w:t>优质饲草引种与丰产栽培、饲草料发酵高效利用、功能营养性饲草料生产加工等技术推广。</w:t>
      </w:r>
    </w:p>
    <w:p w:rsidR="00562F83" w:rsidRDefault="00057803" w:rsidP="002F0FC9">
      <w:pPr>
        <w:spacing w:line="600" w:lineRule="exact"/>
        <w:ind w:firstLineChars="200" w:firstLine="643"/>
        <w:rPr>
          <w:rFonts w:ascii="仿宋_GB2312" w:eastAsia="仿宋_GB2312"/>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引进饲用燕麦、黑麦草、箭筈豌豆、天牧良草、小花棘豆等优质饲草，开展适宜单播、混播栽培技术模式示范与推广。示范面积不少于500亩；集成引进、研发优质饲草丰产栽培、先进加工、发酵或脱毒技术不少于2套；起草地方性技术规范或作业指导书1项以上；培训技术人员与农牧民不少于100人次。</w:t>
      </w:r>
    </w:p>
    <w:p w:rsidR="00562F83" w:rsidRDefault="00057803" w:rsidP="002F0FC9">
      <w:pPr>
        <w:pStyle w:val="2"/>
        <w:keepNext w:val="0"/>
        <w:keepLines w:val="0"/>
        <w:spacing w:before="0" w:after="0" w:line="600" w:lineRule="exact"/>
        <w:ind w:firstLineChars="200" w:firstLine="643"/>
        <w:rPr>
          <w:rFonts w:ascii="仿宋_GB2312" w:eastAsia="仿宋_GB2312" w:hAnsi="宋体" w:cs="宋体"/>
          <w:b w:val="0"/>
          <w:bCs w:val="0"/>
        </w:rPr>
      </w:pPr>
      <w:r>
        <w:rPr>
          <w:rFonts w:ascii="仿宋_GB2312" w:eastAsia="仿宋_GB2312" w:hAnsi="仿宋_GB2312" w:cs="仿宋_GB2312" w:hint="eastAsia"/>
          <w:bCs w:val="0"/>
        </w:rPr>
        <w:t>研究</w:t>
      </w:r>
      <w:r>
        <w:rPr>
          <w:rFonts w:ascii="仿宋_GB2312" w:eastAsia="仿宋_GB2312" w:hAnsi="仿宋_GB2312" w:cs="仿宋_GB2312" w:hint="eastAsia"/>
        </w:rPr>
        <w:t>方向（指南代码1902）</w:t>
      </w:r>
      <w:r>
        <w:rPr>
          <w:rFonts w:ascii="仿宋_GB2312" w:eastAsia="仿宋_GB2312" w:hAnsi="宋体" w:cs="宋体" w:hint="eastAsia"/>
          <w:bCs w:val="0"/>
          <w:kern w:val="0"/>
        </w:rPr>
        <w:t>：</w:t>
      </w:r>
      <w:r>
        <w:rPr>
          <w:rFonts w:ascii="仿宋_GB2312" w:eastAsia="仿宋_GB2312" w:hAnsi="宋体" w:cs="宋体" w:hint="eastAsia"/>
          <w:b w:val="0"/>
          <w:bCs w:val="0"/>
        </w:rPr>
        <w:t>肉羊、绒山羊、细毛羊、肉牛、奶牛、家禽等</w:t>
      </w:r>
      <w:r>
        <w:rPr>
          <w:rFonts w:ascii="仿宋_GB2312" w:eastAsia="仿宋_GB2312" w:hAnsi="仿宋_GB2312" w:cs="仿宋_GB2312" w:hint="eastAsia"/>
          <w:b w:val="0"/>
          <w:spacing w:val="-5"/>
        </w:rPr>
        <w:t>畜禽</w:t>
      </w:r>
      <w:r>
        <w:rPr>
          <w:rFonts w:ascii="仿宋_GB2312" w:eastAsia="仿宋_GB2312" w:hAnsi="宋体" w:cs="宋体" w:hint="eastAsia"/>
          <w:b w:val="0"/>
          <w:bCs w:val="0"/>
        </w:rPr>
        <w:t>生态绿色高效低碳养殖技术集成推广。</w:t>
      </w:r>
    </w:p>
    <w:p w:rsidR="00562F83" w:rsidRDefault="00057803" w:rsidP="002F0FC9">
      <w:pPr>
        <w:pStyle w:val="2"/>
        <w:keepNext w:val="0"/>
        <w:keepLines w:val="0"/>
        <w:spacing w:before="0" w:after="0" w:line="600" w:lineRule="exact"/>
        <w:ind w:firstLineChars="200" w:firstLine="643"/>
        <w:rPr>
          <w:rFonts w:ascii="仿宋_GB2312" w:eastAsia="仿宋_GB2312" w:hAnsi="宋体" w:cs="宋体"/>
          <w:b w:val="0"/>
          <w:bCs w:val="0"/>
        </w:rPr>
      </w:pPr>
      <w:r>
        <w:rPr>
          <w:rFonts w:ascii="仿宋_GB2312" w:eastAsia="仿宋_GB2312" w:hAnsi="宋体" w:cs="宋体" w:hint="eastAsia"/>
          <w:bCs w:val="0"/>
        </w:rPr>
        <w:t>考核</w:t>
      </w:r>
      <w:r>
        <w:rPr>
          <w:rFonts w:ascii="仿宋_GB2312" w:eastAsia="仿宋_GB2312" w:hAnsi="仿宋_GB2312" w:cs="仿宋_GB2312" w:hint="eastAsia"/>
          <w:kern w:val="0"/>
          <w:shd w:val="clear" w:color="auto" w:fill="FFFFFF"/>
        </w:rPr>
        <w:t>要求</w:t>
      </w:r>
      <w:r>
        <w:rPr>
          <w:rFonts w:ascii="仿宋_GB2312" w:eastAsia="仿宋_GB2312" w:hAnsi="宋体" w:cs="宋体" w:hint="eastAsia"/>
          <w:bCs w:val="0"/>
        </w:rPr>
        <w:t>：</w:t>
      </w:r>
      <w:r>
        <w:rPr>
          <w:rFonts w:ascii="仿宋_GB2312" w:eastAsia="仿宋_GB2312" w:hAnsi="宋体" w:cs="宋体" w:hint="eastAsia"/>
          <w:b w:val="0"/>
          <w:kern w:val="0"/>
        </w:rPr>
        <w:t>项目执行期不超过1年。</w:t>
      </w:r>
      <w:r>
        <w:rPr>
          <w:rFonts w:ascii="仿宋_GB2312" w:eastAsia="仿宋_GB2312" w:hAnsi="宋体" w:cs="宋体" w:hint="eastAsia"/>
          <w:b w:val="0"/>
          <w:bCs w:val="0"/>
        </w:rPr>
        <w:t>示范推广养殖规模</w:t>
      </w:r>
      <w:r>
        <w:rPr>
          <w:rFonts w:ascii="仿宋_GB2312" w:eastAsia="仿宋_GB2312" w:hint="eastAsia"/>
          <w:b w:val="0"/>
        </w:rPr>
        <w:t>不少于</w:t>
      </w:r>
      <w:r>
        <w:rPr>
          <w:rFonts w:ascii="仿宋_GB2312" w:eastAsia="仿宋_GB2312" w:hAnsi="宋体" w:cs="宋体" w:hint="eastAsia"/>
          <w:b w:val="0"/>
          <w:bCs w:val="0"/>
        </w:rPr>
        <w:t>500头（只）；建设产业技术体系；带动农牧民</w:t>
      </w:r>
      <w:r>
        <w:rPr>
          <w:rFonts w:ascii="仿宋_GB2312" w:eastAsia="仿宋_GB2312" w:hint="eastAsia"/>
          <w:b w:val="0"/>
        </w:rPr>
        <w:t>不少于</w:t>
      </w:r>
      <w:r>
        <w:rPr>
          <w:rFonts w:ascii="仿宋_GB2312" w:eastAsia="仿宋_GB2312" w:hAnsi="宋体" w:cs="宋体" w:hint="eastAsia"/>
          <w:b w:val="0"/>
          <w:bCs w:val="0"/>
        </w:rPr>
        <w:t>20户，户均增收</w:t>
      </w:r>
      <w:r>
        <w:rPr>
          <w:rFonts w:ascii="仿宋_GB2312" w:eastAsia="仿宋_GB2312" w:hint="eastAsia"/>
          <w:b w:val="0"/>
        </w:rPr>
        <w:t>不少于</w:t>
      </w:r>
      <w:r>
        <w:rPr>
          <w:rFonts w:ascii="仿宋_GB2312" w:eastAsia="仿宋_GB2312" w:hAnsi="宋体" w:cs="宋体" w:hint="eastAsia"/>
          <w:b w:val="0"/>
          <w:bCs w:val="0"/>
        </w:rPr>
        <w:t>5000元；开展技术培训</w:t>
      </w:r>
      <w:r>
        <w:rPr>
          <w:rFonts w:ascii="仿宋_GB2312" w:eastAsia="仿宋_GB2312" w:hint="eastAsia"/>
          <w:b w:val="0"/>
        </w:rPr>
        <w:t>不少于</w:t>
      </w:r>
      <w:r>
        <w:rPr>
          <w:rFonts w:ascii="仿宋_GB2312" w:eastAsia="仿宋_GB2312" w:hAnsi="宋体" w:cs="宋体" w:hint="eastAsia"/>
          <w:b w:val="0"/>
          <w:bCs w:val="0"/>
        </w:rPr>
        <w:t>5次，培训农牧民</w:t>
      </w:r>
      <w:r>
        <w:rPr>
          <w:rFonts w:ascii="仿宋_GB2312" w:eastAsia="仿宋_GB2312" w:hint="eastAsia"/>
          <w:b w:val="0"/>
        </w:rPr>
        <w:t>不少于</w:t>
      </w:r>
      <w:r>
        <w:rPr>
          <w:rFonts w:ascii="仿宋_GB2312" w:eastAsia="仿宋_GB2312" w:hAnsi="宋体" w:cs="宋体" w:hint="eastAsia"/>
          <w:b w:val="0"/>
          <w:bCs w:val="0"/>
        </w:rPr>
        <w:t>200人次；拓宽销售渠道</w:t>
      </w:r>
      <w:r>
        <w:rPr>
          <w:rFonts w:ascii="仿宋_GB2312" w:eastAsia="仿宋_GB2312" w:hint="eastAsia"/>
          <w:b w:val="0"/>
        </w:rPr>
        <w:t>不少于</w:t>
      </w:r>
      <w:r>
        <w:rPr>
          <w:rFonts w:ascii="仿宋_GB2312" w:eastAsia="仿宋_GB2312" w:hAnsi="宋体" w:cs="宋体" w:hint="eastAsia"/>
          <w:b w:val="0"/>
          <w:bCs w:val="0"/>
        </w:rPr>
        <w:t>1个。</w:t>
      </w:r>
    </w:p>
    <w:p w:rsidR="00562F83" w:rsidRDefault="00057803" w:rsidP="002F0FC9">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研究方向</w:t>
      </w:r>
      <w:r>
        <w:rPr>
          <w:rFonts w:ascii="仿宋_GB2312" w:eastAsia="仿宋_GB2312" w:hAnsi="仿宋_GB2312" w:cs="仿宋_GB2312" w:hint="eastAsia"/>
          <w:b/>
          <w:bCs/>
          <w:sz w:val="32"/>
          <w:szCs w:val="32"/>
        </w:rPr>
        <w:t>（指南代码1903）</w:t>
      </w:r>
      <w:r>
        <w:rPr>
          <w:rFonts w:ascii="仿宋_GB2312" w:eastAsia="仿宋_GB2312" w:hAnsi="仿宋_GB2312" w:cs="仿宋_GB2312" w:hint="eastAsia"/>
          <w:b/>
          <w:sz w:val="32"/>
          <w:szCs w:val="32"/>
        </w:rPr>
        <w:t>：</w:t>
      </w:r>
      <w:r>
        <w:rPr>
          <w:rFonts w:ascii="仿宋" w:eastAsia="仿宋" w:hAnsi="仿宋" w:cs="仿宋_GB2312" w:hint="eastAsia"/>
          <w:kern w:val="0"/>
          <w:sz w:val="32"/>
          <w:szCs w:val="32"/>
          <w:shd w:val="clear" w:color="auto" w:fill="FFFFFF"/>
        </w:rPr>
        <w:t>智能化、规模化、标准化养殖技术推广。</w:t>
      </w:r>
    </w:p>
    <w:p w:rsidR="00562F83" w:rsidRDefault="00057803" w:rsidP="002F0FC9">
      <w:pPr>
        <w:spacing w:line="600" w:lineRule="exact"/>
        <w:ind w:firstLineChars="200" w:firstLine="643"/>
        <w:rPr>
          <w:rFonts w:ascii="仿宋_GB2312" w:eastAsia="仿宋_GB2312" w:hAnsi="仿宋_GB2312" w:cs="仿宋_GB2312"/>
          <w:bCs/>
          <w:snapToGrid w:val="0"/>
          <w:kern w:val="0"/>
          <w:sz w:val="32"/>
          <w:szCs w:val="32"/>
          <w:shd w:val="clear" w:color="auto" w:fill="FFFFFF"/>
        </w:rPr>
      </w:pPr>
      <w:r>
        <w:rPr>
          <w:rFonts w:ascii="仿宋_GB2312" w:eastAsia="仿宋_GB2312" w:hAnsi="宋体" w:cs="宋体" w:hint="eastAsia"/>
          <w:b/>
          <w:sz w:val="32"/>
          <w:szCs w:val="32"/>
        </w:rPr>
        <w:lastRenderedPageBreak/>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sz w:val="32"/>
          <w:szCs w:val="32"/>
        </w:rPr>
        <w:t>：</w:t>
      </w:r>
      <w:r>
        <w:rPr>
          <w:rFonts w:ascii="仿宋_GB2312" w:eastAsia="仿宋_GB2312" w:hAnsi="宋体" w:cs="宋体" w:hint="eastAsia"/>
          <w:kern w:val="0"/>
          <w:sz w:val="32"/>
          <w:szCs w:val="32"/>
        </w:rPr>
        <w:t>项目执行期不超过1年。</w:t>
      </w:r>
      <w:r>
        <w:rPr>
          <w:rFonts w:ascii="仿宋_GB2312" w:eastAsia="仿宋_GB2312" w:hAnsi="仿宋_GB2312" w:cs="仿宋_GB2312" w:hint="eastAsia"/>
          <w:bCs/>
          <w:snapToGrid w:val="0"/>
          <w:kern w:val="0"/>
          <w:sz w:val="32"/>
          <w:szCs w:val="32"/>
          <w:shd w:val="clear" w:color="auto" w:fill="FFFFFF"/>
        </w:rPr>
        <w:t>项目完成时发明专利不少于1项；建立关键应用技术不少于1项；建立示范基地不少于1个，或实验牲畜不少于500头（只）；技术培训不少于100人次。</w:t>
      </w:r>
    </w:p>
    <w:p w:rsidR="00562F83" w:rsidRDefault="00057803" w:rsidP="002F0FC9">
      <w:pPr>
        <w:spacing w:line="600" w:lineRule="exact"/>
        <w:ind w:firstLineChars="200" w:firstLine="643"/>
        <w:rPr>
          <w:rFonts w:ascii="仿宋_GB2312" w:eastAsia="仿宋_GB2312" w:hAnsi="宋体" w:cs="宋体"/>
          <w:kern w:val="0"/>
          <w:sz w:val="32"/>
          <w:szCs w:val="32"/>
        </w:rPr>
      </w:pPr>
      <w:r>
        <w:rPr>
          <w:rFonts w:ascii="仿宋_GB2312" w:eastAsia="仿宋_GB2312" w:hAnsi="仿宋_GB2312" w:cs="仿宋_GB2312" w:hint="eastAsia"/>
          <w:b/>
          <w:sz w:val="32"/>
          <w:szCs w:val="32"/>
        </w:rPr>
        <w:t>研究方向</w:t>
      </w:r>
      <w:r>
        <w:rPr>
          <w:rFonts w:ascii="仿宋_GB2312" w:eastAsia="仿宋_GB2312" w:hAnsi="仿宋_GB2312" w:cs="仿宋_GB2312" w:hint="eastAsia"/>
          <w:b/>
          <w:bCs/>
          <w:sz w:val="32"/>
          <w:szCs w:val="32"/>
        </w:rPr>
        <w:t>（指南代码1904）</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动物疫病（生物）防治及检测技术推广，安全高效疫苗和兽药推广应用。</w:t>
      </w:r>
    </w:p>
    <w:p w:rsidR="00562F83" w:rsidRDefault="00057803" w:rsidP="002F0FC9">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项目执行期不超过1年。优选出省时省力、安全可靠的疫苗和免疫方法，确定技术方案。发明专利不少于1项；学术论文不少于1篇；开展农牧民技术培训</w:t>
      </w:r>
      <w:r>
        <w:rPr>
          <w:rFonts w:ascii="仿宋_GB2312" w:eastAsia="仿宋_GB2312" w:hint="eastAsia"/>
          <w:sz w:val="32"/>
          <w:szCs w:val="32"/>
        </w:rPr>
        <w:t>不少于</w:t>
      </w:r>
      <w:r>
        <w:rPr>
          <w:rFonts w:ascii="仿宋_GB2312" w:eastAsia="仿宋_GB2312" w:hAnsi="宋体" w:cs="宋体" w:hint="eastAsia"/>
          <w:kern w:val="0"/>
          <w:sz w:val="32"/>
          <w:szCs w:val="32"/>
        </w:rPr>
        <w:t>5次，印发宣传资料</w:t>
      </w:r>
      <w:r>
        <w:rPr>
          <w:rFonts w:ascii="仿宋_GB2312" w:eastAsia="仿宋_GB2312" w:hint="eastAsia"/>
          <w:sz w:val="32"/>
          <w:szCs w:val="32"/>
        </w:rPr>
        <w:t>不少于</w:t>
      </w:r>
      <w:r>
        <w:rPr>
          <w:rFonts w:ascii="仿宋_GB2312" w:eastAsia="仿宋_GB2312" w:hAnsi="宋体" w:cs="宋体" w:hint="eastAsia"/>
          <w:kern w:val="0"/>
          <w:sz w:val="32"/>
          <w:szCs w:val="32"/>
        </w:rPr>
        <w:t>200份。</w:t>
      </w:r>
    </w:p>
    <w:p w:rsidR="00562F83" w:rsidRDefault="00057803">
      <w:pPr>
        <w:pStyle w:val="1"/>
        <w:widowControl w:val="0"/>
        <w:numPr>
          <w:ilvl w:val="0"/>
          <w:numId w:val="1"/>
        </w:numPr>
        <w:spacing w:before="0" w:beforeAutospacing="0" w:after="0" w:afterAutospacing="0" w:line="600" w:lineRule="exact"/>
        <w:ind w:firstLineChars="200" w:firstLine="640"/>
        <w:jc w:val="both"/>
        <w:rPr>
          <w:rFonts w:ascii="楷体" w:eastAsia="楷体" w:hAnsi="楷体" w:cs="楷体"/>
          <w:b w:val="0"/>
          <w:bCs w:val="0"/>
          <w:kern w:val="0"/>
          <w:sz w:val="32"/>
          <w:szCs w:val="32"/>
          <w:shd w:val="clear" w:color="auto" w:fill="FFFFFF"/>
        </w:rPr>
      </w:pPr>
      <w:r>
        <w:rPr>
          <w:rFonts w:ascii="楷体" w:eastAsia="楷体" w:hAnsi="楷体" w:cs="楷体" w:hint="eastAsia"/>
          <w:b w:val="0"/>
          <w:bCs w:val="0"/>
          <w:kern w:val="0"/>
          <w:sz w:val="32"/>
          <w:szCs w:val="32"/>
          <w:shd w:val="clear" w:color="auto" w:fill="FFFFFF"/>
        </w:rPr>
        <w:t>水产养殖领域</w:t>
      </w:r>
    </w:p>
    <w:p w:rsidR="00562F83" w:rsidRDefault="00057803" w:rsidP="002F0FC9">
      <w:pPr>
        <w:spacing w:line="600" w:lineRule="exact"/>
        <w:ind w:firstLineChars="200" w:firstLine="643"/>
        <w:rPr>
          <w:rFonts w:eastAsia="仿宋_GB2312"/>
        </w:rPr>
      </w:pPr>
      <w:r>
        <w:rPr>
          <w:rFonts w:ascii="仿宋_GB2312" w:eastAsia="仿宋_GB2312" w:hAnsi="宋体" w:cs="宋体" w:hint="eastAsia"/>
          <w:b/>
          <w:kern w:val="0"/>
          <w:sz w:val="32"/>
          <w:szCs w:val="32"/>
        </w:rPr>
        <w:t>研究</w:t>
      </w:r>
      <w:r>
        <w:rPr>
          <w:rFonts w:ascii="仿宋_GB2312" w:eastAsia="仿宋_GB2312" w:hAnsi="仿宋_GB2312" w:cs="仿宋_GB2312" w:hint="eastAsia"/>
          <w:b/>
          <w:sz w:val="32"/>
          <w:szCs w:val="32"/>
        </w:rPr>
        <w:t>方向</w:t>
      </w:r>
      <w:r>
        <w:rPr>
          <w:rFonts w:ascii="仿宋_GB2312" w:eastAsia="仿宋_GB2312" w:hAnsi="仿宋_GB2312" w:cs="仿宋_GB2312" w:hint="eastAsia"/>
          <w:b/>
          <w:bCs/>
          <w:sz w:val="32"/>
          <w:szCs w:val="32"/>
        </w:rPr>
        <w:t>（指南代码2001）</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盐碱地对虾养殖技术推广。</w:t>
      </w:r>
    </w:p>
    <w:p w:rsidR="00562F83" w:rsidRDefault="00057803" w:rsidP="002F0FC9">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项目执行期不超过1年。研发或引进特色水产养殖品种、高效养殖技术、水质调控新产品等</w:t>
      </w:r>
      <w:r>
        <w:rPr>
          <w:rFonts w:ascii="仿宋_GB2312" w:eastAsia="仿宋_GB2312" w:hint="eastAsia"/>
          <w:sz w:val="32"/>
          <w:szCs w:val="32"/>
        </w:rPr>
        <w:t>不少于</w:t>
      </w:r>
      <w:r>
        <w:rPr>
          <w:rFonts w:ascii="仿宋_GB2312" w:eastAsia="仿宋_GB2312" w:hAnsi="宋体" w:cs="宋体" w:hint="eastAsia"/>
          <w:kern w:val="0"/>
          <w:sz w:val="32"/>
          <w:szCs w:val="32"/>
        </w:rPr>
        <w:t>2个，并制定对应的使用方法；形成技术规程</w:t>
      </w:r>
      <w:r>
        <w:rPr>
          <w:rFonts w:ascii="仿宋_GB2312" w:eastAsia="仿宋_GB2312" w:hint="eastAsia"/>
          <w:sz w:val="32"/>
          <w:szCs w:val="32"/>
        </w:rPr>
        <w:t>不少于</w:t>
      </w:r>
      <w:r>
        <w:rPr>
          <w:rFonts w:ascii="仿宋_GB2312" w:eastAsia="仿宋_GB2312" w:hAnsi="宋体" w:cs="宋体" w:hint="eastAsia"/>
          <w:kern w:val="0"/>
          <w:sz w:val="32"/>
          <w:szCs w:val="32"/>
        </w:rPr>
        <w:t>1个；建立水产养殖主产区示范点</w:t>
      </w:r>
      <w:r>
        <w:rPr>
          <w:rFonts w:ascii="仿宋_GB2312" w:eastAsia="仿宋_GB2312" w:hint="eastAsia"/>
          <w:sz w:val="32"/>
          <w:szCs w:val="32"/>
        </w:rPr>
        <w:t>不少于</w:t>
      </w:r>
      <w:r>
        <w:rPr>
          <w:rFonts w:ascii="仿宋_GB2312" w:eastAsia="仿宋_GB2312" w:hAnsi="宋体" w:cs="宋体" w:hint="eastAsia"/>
          <w:kern w:val="0"/>
          <w:sz w:val="32"/>
          <w:szCs w:val="32"/>
        </w:rPr>
        <w:t>2个，培训技术人员不少于100人次。</w:t>
      </w:r>
    </w:p>
    <w:p w:rsidR="00562F83" w:rsidRDefault="00057803" w:rsidP="002F0FC9">
      <w:pPr>
        <w:pStyle w:val="2"/>
        <w:keepNext w:val="0"/>
        <w:keepLines w:val="0"/>
        <w:spacing w:before="0" w:after="0" w:line="600" w:lineRule="exact"/>
        <w:ind w:firstLineChars="200" w:firstLine="643"/>
        <w:rPr>
          <w:rFonts w:ascii="仿宋_GB2312" w:eastAsia="仿宋_GB2312" w:hAnsi="宋体" w:cs="宋体"/>
          <w:b w:val="0"/>
          <w:bCs w:val="0"/>
        </w:rPr>
      </w:pPr>
      <w:r>
        <w:rPr>
          <w:rFonts w:ascii="仿宋_GB2312" w:eastAsia="仿宋_GB2312" w:hAnsi="宋体" w:cs="宋体" w:hint="eastAsia"/>
          <w:bCs w:val="0"/>
          <w:kern w:val="0"/>
        </w:rPr>
        <w:t>研究</w:t>
      </w:r>
      <w:r>
        <w:rPr>
          <w:rFonts w:ascii="仿宋_GB2312" w:eastAsia="仿宋_GB2312" w:hAnsi="仿宋_GB2312" w:cs="仿宋_GB2312" w:hint="eastAsia"/>
        </w:rPr>
        <w:t>方向（指南代码2002）</w:t>
      </w:r>
      <w:r>
        <w:rPr>
          <w:rFonts w:ascii="仿宋_GB2312" w:eastAsia="仿宋_GB2312" w:hAnsi="宋体" w:cs="宋体" w:hint="eastAsia"/>
          <w:bCs w:val="0"/>
          <w:kern w:val="0"/>
        </w:rPr>
        <w:t>：</w:t>
      </w:r>
      <w:r>
        <w:rPr>
          <w:rFonts w:ascii="仿宋_GB2312" w:eastAsia="仿宋_GB2312" w:hAnsi="宋体" w:cs="宋体" w:hint="eastAsia"/>
          <w:b w:val="0"/>
          <w:bCs w:val="0"/>
        </w:rPr>
        <w:t>开展区域特色水产养殖技术推广。</w:t>
      </w:r>
    </w:p>
    <w:p w:rsidR="00562F83" w:rsidRDefault="00057803" w:rsidP="002F0FC9">
      <w:pPr>
        <w:pStyle w:val="2"/>
        <w:keepNext w:val="0"/>
        <w:keepLines w:val="0"/>
        <w:spacing w:before="0" w:after="0" w:line="600" w:lineRule="exact"/>
        <w:ind w:firstLineChars="200" w:firstLine="643"/>
        <w:rPr>
          <w:rFonts w:ascii="仿宋_GB2312" w:eastAsia="仿宋_GB2312" w:hAnsi="仿宋_GB2312" w:cs="仿宋_GB2312"/>
          <w:b w:val="0"/>
          <w:highlight w:val="red"/>
        </w:rPr>
      </w:pPr>
      <w:r>
        <w:rPr>
          <w:rFonts w:ascii="仿宋_GB2312" w:eastAsia="仿宋_GB2312" w:hAnsi="宋体" w:cs="宋体" w:hint="eastAsia"/>
          <w:bCs w:val="0"/>
        </w:rPr>
        <w:t>考核</w:t>
      </w:r>
      <w:r>
        <w:rPr>
          <w:rFonts w:ascii="仿宋_GB2312" w:eastAsia="仿宋_GB2312" w:hAnsi="宋体" w:cs="宋体" w:hint="eastAsia"/>
          <w:bCs w:val="0"/>
          <w:kern w:val="0"/>
        </w:rPr>
        <w:t>要求</w:t>
      </w:r>
      <w:r>
        <w:rPr>
          <w:rFonts w:ascii="仿宋_GB2312" w:eastAsia="仿宋_GB2312" w:hAnsi="宋体" w:cs="宋体" w:hint="eastAsia"/>
          <w:bCs w:val="0"/>
        </w:rPr>
        <w:t>：</w:t>
      </w:r>
      <w:r>
        <w:rPr>
          <w:rFonts w:ascii="仿宋_GB2312" w:eastAsia="仿宋_GB2312" w:hAnsi="宋体" w:cs="宋体" w:hint="eastAsia"/>
          <w:b w:val="0"/>
          <w:bCs w:val="0"/>
          <w:kern w:val="0"/>
        </w:rPr>
        <w:t>项目执行期不超过1年。筛选出适合当地养殖的特种水产品种1个以上；在2个以上水产养殖企业推广；起草特种水产养殖作业指导书或地方标准1项以上；组织集中培训不少于5次，培训人员不少于100人次。</w:t>
      </w:r>
    </w:p>
    <w:p w:rsidR="00562F83" w:rsidRDefault="00057803">
      <w:pPr>
        <w:spacing w:line="600" w:lineRule="exact"/>
        <w:ind w:firstLineChars="200" w:firstLine="640"/>
        <w:jc w:val="left"/>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（四）农畜产品加工技术推广应用</w:t>
      </w:r>
    </w:p>
    <w:p w:rsidR="00562F83" w:rsidRDefault="00057803" w:rsidP="002F0FC9">
      <w:pPr>
        <w:adjustRightInd w:val="0"/>
        <w:snapToGrid w:val="0"/>
        <w:spacing w:line="600" w:lineRule="exact"/>
        <w:ind w:firstLineChars="200" w:firstLine="643"/>
        <w:jc w:val="left"/>
        <w:rPr>
          <w:rFonts w:ascii="仿宋_GB2312" w:eastAsia="仿宋_GB2312" w:hAnsi="仿宋_GB2312" w:cs="仿宋_GB2312"/>
          <w:kern w:val="0"/>
          <w:sz w:val="32"/>
          <w:szCs w:val="32"/>
          <w:shd w:val="clear" w:color="auto" w:fill="FFFFFF"/>
        </w:rPr>
      </w:pPr>
      <w:r>
        <w:rPr>
          <w:rFonts w:ascii="仿宋_GB2312" w:eastAsia="仿宋_GB2312" w:hAnsi="宋体" w:cs="宋体" w:hint="eastAsia"/>
          <w:b/>
          <w:kern w:val="0"/>
          <w:sz w:val="32"/>
          <w:szCs w:val="32"/>
        </w:rPr>
        <w:lastRenderedPageBreak/>
        <w:t>研究</w:t>
      </w:r>
      <w:r>
        <w:rPr>
          <w:rFonts w:ascii="仿宋_GB2312" w:eastAsia="仿宋_GB2312" w:hAnsi="仿宋_GB2312" w:cs="仿宋_GB2312" w:hint="eastAsia"/>
          <w:b/>
          <w:sz w:val="32"/>
          <w:szCs w:val="32"/>
        </w:rPr>
        <w:t>方向</w:t>
      </w:r>
      <w:r>
        <w:rPr>
          <w:rFonts w:ascii="仿宋_GB2312" w:eastAsia="仿宋_GB2312" w:hAnsi="仿宋_GB2312" w:cs="仿宋_GB2312" w:hint="eastAsia"/>
          <w:b/>
          <w:bCs/>
          <w:sz w:val="32"/>
          <w:szCs w:val="32"/>
        </w:rPr>
        <w:t>（指南代码2101）</w:t>
      </w:r>
      <w:r>
        <w:rPr>
          <w:rFonts w:ascii="仿宋_GB2312" w:eastAsia="仿宋_GB2312" w:hAnsi="仿宋_GB2312" w:cs="仿宋_GB2312" w:hint="eastAsia"/>
          <w:b/>
          <w:bCs/>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农畜产品精深加工、品质控制、冷链物流技术推广应用。</w:t>
      </w:r>
    </w:p>
    <w:p w:rsidR="00562F83" w:rsidRDefault="00057803" w:rsidP="002F0FC9">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考核</w:t>
      </w:r>
      <w:r>
        <w:rPr>
          <w:rFonts w:ascii="仿宋_GB2312" w:eastAsia="仿宋_GB2312" w:hAnsi="仿宋_GB2312" w:cs="仿宋_GB2312" w:hint="eastAsia"/>
          <w:b/>
          <w:bCs/>
          <w:kern w:val="0"/>
          <w:sz w:val="32"/>
          <w:szCs w:val="32"/>
          <w:shd w:val="clear" w:color="auto" w:fill="FFFFFF"/>
        </w:rPr>
        <w:t>要求</w:t>
      </w:r>
      <w:r>
        <w:rPr>
          <w:rFonts w:ascii="仿宋_GB2312" w:eastAsia="仿宋_GB2312" w:hAnsi="宋体" w:cs="宋体" w:hint="eastAsia"/>
          <w:b/>
          <w:kern w:val="0"/>
          <w:sz w:val="32"/>
          <w:szCs w:val="32"/>
        </w:rPr>
        <w:t>：</w:t>
      </w:r>
      <w:r>
        <w:rPr>
          <w:rFonts w:ascii="仿宋_GB2312" w:eastAsia="仿宋_GB2312" w:hAnsi="宋体" w:cs="宋体" w:hint="eastAsia"/>
          <w:kern w:val="0"/>
          <w:sz w:val="32"/>
          <w:szCs w:val="32"/>
        </w:rPr>
        <w:t>项目执行期不超过1年。推广应用或引进</w:t>
      </w:r>
      <w:r>
        <w:rPr>
          <w:rFonts w:ascii="仿宋_GB2312" w:eastAsia="仿宋_GB2312" w:hAnsi="仿宋_GB2312" w:cs="仿宋_GB2312" w:hint="eastAsia"/>
          <w:kern w:val="0"/>
          <w:sz w:val="32"/>
          <w:szCs w:val="32"/>
          <w:shd w:val="clear" w:color="auto" w:fill="FFFFFF"/>
        </w:rPr>
        <w:t>农畜产品精深加工、品质控制、冷链物流技术</w:t>
      </w:r>
      <w:r>
        <w:rPr>
          <w:rFonts w:ascii="仿宋_GB2312" w:eastAsia="仿宋_GB2312" w:hint="eastAsia"/>
          <w:sz w:val="32"/>
          <w:szCs w:val="32"/>
        </w:rPr>
        <w:t>不少于</w:t>
      </w:r>
      <w:r>
        <w:rPr>
          <w:rFonts w:ascii="仿宋_GB2312" w:eastAsia="仿宋_GB2312" w:hAnsi="宋体" w:cs="宋体" w:hint="eastAsia"/>
          <w:kern w:val="0"/>
          <w:sz w:val="32"/>
          <w:szCs w:val="32"/>
        </w:rPr>
        <w:t>1个，建立相关示范点2个；形成技术规程</w:t>
      </w:r>
      <w:r>
        <w:rPr>
          <w:rFonts w:ascii="仿宋_GB2312" w:eastAsia="仿宋_GB2312" w:hint="eastAsia"/>
          <w:sz w:val="32"/>
          <w:szCs w:val="32"/>
        </w:rPr>
        <w:t>不少于</w:t>
      </w:r>
      <w:r>
        <w:rPr>
          <w:rFonts w:ascii="仿宋_GB2312" w:eastAsia="仿宋_GB2312" w:hAnsi="宋体" w:cs="宋体" w:hint="eastAsia"/>
          <w:kern w:val="0"/>
          <w:sz w:val="32"/>
          <w:szCs w:val="32"/>
        </w:rPr>
        <w:t>1个；组织集中培训不少于5次，培训人员不少于100人次。</w:t>
      </w:r>
    </w:p>
    <w:p w:rsidR="00562F83" w:rsidRDefault="00057803">
      <w:pPr>
        <w:shd w:val="clear" w:color="auto" w:fill="FFFFFF"/>
        <w:spacing w:line="600" w:lineRule="exact"/>
        <w:ind w:firstLineChars="200" w:firstLine="640"/>
        <w:rPr>
          <w:rFonts w:ascii="黑体" w:eastAsia="黑体" w:hAnsi="黑体" w:cs="Tahoma"/>
          <w:kern w:val="0"/>
          <w:sz w:val="32"/>
          <w:szCs w:val="32"/>
        </w:rPr>
      </w:pPr>
      <w:r>
        <w:rPr>
          <w:rFonts w:ascii="黑体" w:eastAsia="黑体" w:hAnsi="黑体" w:cs="Tahoma" w:hint="eastAsia"/>
          <w:kern w:val="0"/>
          <w:sz w:val="32"/>
          <w:szCs w:val="32"/>
        </w:rPr>
        <w:t>二、相关要求</w:t>
      </w:r>
    </w:p>
    <w:p w:rsidR="00562F83" w:rsidRDefault="0005780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（一）项目申报单位为2024年度市级科技特派员所在单位，或与2024年度市级法人科技特派员签订合作协议的企事业单位。</w:t>
      </w:r>
    </w:p>
    <w:p w:rsidR="00562F83" w:rsidRDefault="00057803">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（二）项目负责人为2024年度市级选聘的市级科技特派员。围绕乡村振兴特色产业提供全产业链服务，市级科技特派员组成不少于5人的科技服务团队申报项目。</w:t>
      </w:r>
    </w:p>
    <w:p w:rsidR="00562F83" w:rsidRPr="00EA51E4" w:rsidRDefault="00057803" w:rsidP="006E3A55">
      <w:pPr>
        <w:spacing w:line="600" w:lineRule="exact"/>
        <w:ind w:firstLineChars="200" w:firstLine="640"/>
      </w:pPr>
      <w:r>
        <w:rPr>
          <w:rFonts w:ascii="仿宋_GB2312" w:eastAsia="仿宋_GB2312" w:hAnsi="宋体" w:cs="宋体" w:hint="eastAsia"/>
          <w:kern w:val="0"/>
          <w:sz w:val="32"/>
          <w:szCs w:val="32"/>
        </w:rPr>
        <w:t>（三）每个项目财政拟支持额度20万元。</w:t>
      </w:r>
    </w:p>
    <w:sectPr w:rsidR="00562F83" w:rsidRPr="00EA51E4" w:rsidSect="00EA51E4">
      <w:footerReference w:type="default" r:id="rId10"/>
      <w:pgSz w:w="11906" w:h="16838"/>
      <w:pgMar w:top="1440" w:right="1287" w:bottom="1440" w:left="1633"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14" w:rsidRDefault="00106D14">
      <w:r>
        <w:separator/>
      </w:r>
    </w:p>
  </w:endnote>
  <w:endnote w:type="continuationSeparator" w:id="0">
    <w:p w:rsidR="00106D14" w:rsidRDefault="0010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58111"/>
    </w:sdtPr>
    <w:sdtEndPr>
      <w:rPr>
        <w:rFonts w:ascii="仿宋" w:eastAsia="仿宋" w:hAnsi="仿宋"/>
        <w:sz w:val="32"/>
        <w:szCs w:val="32"/>
      </w:rPr>
    </w:sdtEndPr>
    <w:sdtContent>
      <w:p w:rsidR="00057803" w:rsidRDefault="00057803">
        <w:pPr>
          <w:pStyle w:val="a8"/>
          <w:jc w:val="center"/>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sidR="0037013A" w:rsidRPr="0037013A">
          <w:rPr>
            <w:rFonts w:ascii="仿宋" w:eastAsia="仿宋" w:hAnsi="仿宋"/>
            <w:noProof/>
            <w:sz w:val="32"/>
            <w:szCs w:val="32"/>
            <w:lang w:val="zh-CN"/>
          </w:rPr>
          <w:t>-</w:t>
        </w:r>
        <w:r w:rsidR="0037013A">
          <w:rPr>
            <w:rFonts w:ascii="仿宋" w:eastAsia="仿宋" w:hAnsi="仿宋"/>
            <w:noProof/>
            <w:sz w:val="32"/>
            <w:szCs w:val="32"/>
          </w:rPr>
          <w:t xml:space="preserve"> 3 -</w:t>
        </w:r>
        <w:r>
          <w:rPr>
            <w:rFonts w:ascii="仿宋" w:eastAsia="仿宋" w:hAnsi="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42170"/>
      <w:docPartObj>
        <w:docPartGallery w:val="Page Numbers (Bottom of Page)"/>
        <w:docPartUnique/>
      </w:docPartObj>
    </w:sdtPr>
    <w:sdtEndPr>
      <w:rPr>
        <w:rFonts w:ascii="仿宋" w:eastAsia="仿宋" w:hAnsi="仿宋"/>
        <w:sz w:val="32"/>
        <w:szCs w:val="32"/>
      </w:rPr>
    </w:sdtEndPr>
    <w:sdtContent>
      <w:p w:rsidR="00EA51E4" w:rsidRPr="006E3A55" w:rsidRDefault="006E3A55" w:rsidP="006E3A55">
        <w:pPr>
          <w:pStyle w:val="a8"/>
          <w:jc w:val="center"/>
          <w:rPr>
            <w:rFonts w:ascii="仿宋" w:eastAsia="仿宋" w:hAnsi="仿宋"/>
            <w:sz w:val="32"/>
            <w:szCs w:val="32"/>
          </w:rPr>
        </w:pPr>
        <w:r w:rsidRPr="006E3A55">
          <w:rPr>
            <w:rFonts w:ascii="仿宋" w:eastAsia="仿宋" w:hAnsi="仿宋"/>
            <w:sz w:val="32"/>
            <w:szCs w:val="32"/>
          </w:rPr>
          <w:fldChar w:fldCharType="begin"/>
        </w:r>
        <w:r w:rsidRPr="006E3A55">
          <w:rPr>
            <w:rFonts w:ascii="仿宋" w:eastAsia="仿宋" w:hAnsi="仿宋"/>
            <w:sz w:val="32"/>
            <w:szCs w:val="32"/>
          </w:rPr>
          <w:instrText>PAGE   \* MERGEFORMAT</w:instrText>
        </w:r>
        <w:r w:rsidRPr="006E3A55">
          <w:rPr>
            <w:rFonts w:ascii="仿宋" w:eastAsia="仿宋" w:hAnsi="仿宋"/>
            <w:sz w:val="32"/>
            <w:szCs w:val="32"/>
          </w:rPr>
          <w:fldChar w:fldCharType="separate"/>
        </w:r>
        <w:r w:rsidR="0037013A" w:rsidRPr="0037013A">
          <w:rPr>
            <w:rFonts w:ascii="仿宋" w:eastAsia="仿宋" w:hAnsi="仿宋"/>
            <w:noProof/>
            <w:sz w:val="32"/>
            <w:szCs w:val="32"/>
            <w:lang w:val="zh-CN"/>
          </w:rPr>
          <w:t>-</w:t>
        </w:r>
        <w:r w:rsidR="0037013A">
          <w:rPr>
            <w:rFonts w:ascii="仿宋" w:eastAsia="仿宋" w:hAnsi="仿宋"/>
            <w:noProof/>
            <w:sz w:val="32"/>
            <w:szCs w:val="32"/>
          </w:rPr>
          <w:t xml:space="preserve"> 17 -</w:t>
        </w:r>
        <w:r w:rsidRPr="006E3A55">
          <w:rPr>
            <w:rFonts w:ascii="仿宋" w:eastAsia="仿宋" w:hAnsi="仿宋"/>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92386"/>
      <w:docPartObj>
        <w:docPartGallery w:val="Page Numbers (Bottom of Page)"/>
        <w:docPartUnique/>
      </w:docPartObj>
    </w:sdtPr>
    <w:sdtEndPr>
      <w:rPr>
        <w:rFonts w:ascii="仿宋" w:eastAsia="仿宋" w:hAnsi="仿宋"/>
        <w:sz w:val="32"/>
        <w:szCs w:val="32"/>
      </w:rPr>
    </w:sdtEndPr>
    <w:sdtContent>
      <w:p w:rsidR="00057803" w:rsidRPr="006E3A55" w:rsidRDefault="006E3A55" w:rsidP="006E3A55">
        <w:pPr>
          <w:pStyle w:val="a8"/>
          <w:jc w:val="center"/>
          <w:rPr>
            <w:rFonts w:ascii="仿宋" w:eastAsia="仿宋" w:hAnsi="仿宋"/>
            <w:sz w:val="32"/>
            <w:szCs w:val="32"/>
          </w:rPr>
        </w:pPr>
        <w:r w:rsidRPr="006E3A55">
          <w:rPr>
            <w:rFonts w:ascii="仿宋" w:eastAsia="仿宋" w:hAnsi="仿宋"/>
            <w:sz w:val="32"/>
            <w:szCs w:val="32"/>
          </w:rPr>
          <w:fldChar w:fldCharType="begin"/>
        </w:r>
        <w:r w:rsidRPr="006E3A55">
          <w:rPr>
            <w:rFonts w:ascii="仿宋" w:eastAsia="仿宋" w:hAnsi="仿宋"/>
            <w:sz w:val="32"/>
            <w:szCs w:val="32"/>
          </w:rPr>
          <w:instrText>PAGE   \* MERGEFORMAT</w:instrText>
        </w:r>
        <w:r w:rsidRPr="006E3A55">
          <w:rPr>
            <w:rFonts w:ascii="仿宋" w:eastAsia="仿宋" w:hAnsi="仿宋"/>
            <w:sz w:val="32"/>
            <w:szCs w:val="32"/>
          </w:rPr>
          <w:fldChar w:fldCharType="separate"/>
        </w:r>
        <w:r w:rsidR="0037013A" w:rsidRPr="0037013A">
          <w:rPr>
            <w:rFonts w:ascii="仿宋" w:eastAsia="仿宋" w:hAnsi="仿宋"/>
            <w:noProof/>
            <w:sz w:val="32"/>
            <w:szCs w:val="32"/>
            <w:lang w:val="zh-CN"/>
          </w:rPr>
          <w:t>-</w:t>
        </w:r>
        <w:r w:rsidR="0037013A">
          <w:rPr>
            <w:rFonts w:ascii="仿宋" w:eastAsia="仿宋" w:hAnsi="仿宋"/>
            <w:noProof/>
            <w:sz w:val="32"/>
            <w:szCs w:val="32"/>
          </w:rPr>
          <w:t xml:space="preserve"> 20 -</w:t>
        </w:r>
        <w:r w:rsidRPr="006E3A55">
          <w:rPr>
            <w:rFonts w:ascii="仿宋" w:eastAsia="仿宋" w:hAnsi="仿宋"/>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14" w:rsidRDefault="00106D14">
      <w:r>
        <w:separator/>
      </w:r>
    </w:p>
  </w:footnote>
  <w:footnote w:type="continuationSeparator" w:id="0">
    <w:p w:rsidR="00106D14" w:rsidRDefault="00106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69CEC9"/>
    <w:multiLevelType w:val="singleLevel"/>
    <w:tmpl w:val="D869CEC9"/>
    <w:lvl w:ilvl="0">
      <w:start w:val="3"/>
      <w:numFmt w:val="chineseCounting"/>
      <w:suff w:val="nothing"/>
      <w:lvlText w:val="（%1）"/>
      <w:lvlJc w:val="left"/>
      <w:rPr>
        <w:rFonts w:hint="eastAsia"/>
      </w:rPr>
    </w:lvl>
  </w:abstractNum>
  <w:abstractNum w:abstractNumId="1">
    <w:nsid w:val="F6BD1851"/>
    <w:multiLevelType w:val="singleLevel"/>
    <w:tmpl w:val="F6BD1851"/>
    <w:lvl w:ilvl="0">
      <w:start w:val="10"/>
      <w:numFmt w:val="chineseCounting"/>
      <w:suff w:val="nothing"/>
      <w:lvlText w:val="（%1）"/>
      <w:lvlJc w:val="left"/>
      <w:rPr>
        <w:rFonts w:hint="eastAsia"/>
      </w:rPr>
    </w:lvl>
  </w:abstractNum>
  <w:abstractNum w:abstractNumId="2">
    <w:nsid w:val="FFEBB1F3"/>
    <w:multiLevelType w:val="singleLevel"/>
    <w:tmpl w:val="FFEBB1F3"/>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GQzMDYwY2RjNTUxZmFiYzg4ZDM4Nzg1MGQyOGMifQ=="/>
  </w:docVars>
  <w:rsids>
    <w:rsidRoot w:val="006039CD"/>
    <w:rsid w:val="BA7AA36F"/>
    <w:rsid w:val="FF7CA1EB"/>
    <w:rsid w:val="00021C6F"/>
    <w:rsid w:val="00031448"/>
    <w:rsid w:val="0003632F"/>
    <w:rsid w:val="00041C8E"/>
    <w:rsid w:val="0004469A"/>
    <w:rsid w:val="00057803"/>
    <w:rsid w:val="0008102B"/>
    <w:rsid w:val="00084D0A"/>
    <w:rsid w:val="000906C7"/>
    <w:rsid w:val="000A1810"/>
    <w:rsid w:val="000A5E6A"/>
    <w:rsid w:val="000A6FF3"/>
    <w:rsid w:val="000B1F59"/>
    <w:rsid w:val="000B67DE"/>
    <w:rsid w:val="000C65F8"/>
    <w:rsid w:val="000C68E1"/>
    <w:rsid w:val="000D78FF"/>
    <w:rsid w:val="000E6F53"/>
    <w:rsid w:val="000E7470"/>
    <w:rsid w:val="000E769D"/>
    <w:rsid w:val="000F2724"/>
    <w:rsid w:val="00106D14"/>
    <w:rsid w:val="00110C3C"/>
    <w:rsid w:val="00114D66"/>
    <w:rsid w:val="00121F49"/>
    <w:rsid w:val="00124C29"/>
    <w:rsid w:val="00127C82"/>
    <w:rsid w:val="00132ACC"/>
    <w:rsid w:val="00142106"/>
    <w:rsid w:val="00143E6A"/>
    <w:rsid w:val="0015322A"/>
    <w:rsid w:val="00156EFE"/>
    <w:rsid w:val="00180651"/>
    <w:rsid w:val="00181B40"/>
    <w:rsid w:val="001831D6"/>
    <w:rsid w:val="00183239"/>
    <w:rsid w:val="001C1BE4"/>
    <w:rsid w:val="001D2A52"/>
    <w:rsid w:val="001D3876"/>
    <w:rsid w:val="001E0A22"/>
    <w:rsid w:val="001E4FDF"/>
    <w:rsid w:val="001F4A11"/>
    <w:rsid w:val="00205D05"/>
    <w:rsid w:val="002126AB"/>
    <w:rsid w:val="00223CB7"/>
    <w:rsid w:val="002266F7"/>
    <w:rsid w:val="00234231"/>
    <w:rsid w:val="002431BD"/>
    <w:rsid w:val="00274A65"/>
    <w:rsid w:val="00274C0A"/>
    <w:rsid w:val="00287970"/>
    <w:rsid w:val="00291C08"/>
    <w:rsid w:val="00292475"/>
    <w:rsid w:val="002A3E11"/>
    <w:rsid w:val="002A522A"/>
    <w:rsid w:val="002B33D8"/>
    <w:rsid w:val="002C1B2A"/>
    <w:rsid w:val="002D1765"/>
    <w:rsid w:val="002D33CD"/>
    <w:rsid w:val="002F066D"/>
    <w:rsid w:val="002F0FC9"/>
    <w:rsid w:val="002F6470"/>
    <w:rsid w:val="002F7ED3"/>
    <w:rsid w:val="003046AA"/>
    <w:rsid w:val="003111A9"/>
    <w:rsid w:val="00312926"/>
    <w:rsid w:val="00313348"/>
    <w:rsid w:val="00332AAC"/>
    <w:rsid w:val="00337304"/>
    <w:rsid w:val="00340601"/>
    <w:rsid w:val="00366FA8"/>
    <w:rsid w:val="0037013A"/>
    <w:rsid w:val="003773C5"/>
    <w:rsid w:val="00377A3E"/>
    <w:rsid w:val="003901AF"/>
    <w:rsid w:val="00393179"/>
    <w:rsid w:val="00395B22"/>
    <w:rsid w:val="003B15AB"/>
    <w:rsid w:val="003B7799"/>
    <w:rsid w:val="003C0727"/>
    <w:rsid w:val="004029DC"/>
    <w:rsid w:val="004148D6"/>
    <w:rsid w:val="00414A4D"/>
    <w:rsid w:val="0042244A"/>
    <w:rsid w:val="00430092"/>
    <w:rsid w:val="00431565"/>
    <w:rsid w:val="004426D5"/>
    <w:rsid w:val="00443523"/>
    <w:rsid w:val="00446F70"/>
    <w:rsid w:val="004517C8"/>
    <w:rsid w:val="0045668E"/>
    <w:rsid w:val="00457A33"/>
    <w:rsid w:val="004667B3"/>
    <w:rsid w:val="00471FF5"/>
    <w:rsid w:val="0049352A"/>
    <w:rsid w:val="004C0731"/>
    <w:rsid w:val="004D1186"/>
    <w:rsid w:val="004D53D3"/>
    <w:rsid w:val="004E0266"/>
    <w:rsid w:val="004E1848"/>
    <w:rsid w:val="004E335F"/>
    <w:rsid w:val="004E40B4"/>
    <w:rsid w:val="00503399"/>
    <w:rsid w:val="00506D56"/>
    <w:rsid w:val="005101FA"/>
    <w:rsid w:val="0051212D"/>
    <w:rsid w:val="005203D2"/>
    <w:rsid w:val="00522194"/>
    <w:rsid w:val="00523F22"/>
    <w:rsid w:val="00525DE4"/>
    <w:rsid w:val="00531003"/>
    <w:rsid w:val="00562F83"/>
    <w:rsid w:val="0056446C"/>
    <w:rsid w:val="00567EE6"/>
    <w:rsid w:val="00574A9C"/>
    <w:rsid w:val="00575FD0"/>
    <w:rsid w:val="00580664"/>
    <w:rsid w:val="00584F79"/>
    <w:rsid w:val="00586099"/>
    <w:rsid w:val="005A4955"/>
    <w:rsid w:val="005B626B"/>
    <w:rsid w:val="005D28E1"/>
    <w:rsid w:val="005E69A2"/>
    <w:rsid w:val="005F2FE1"/>
    <w:rsid w:val="006039CD"/>
    <w:rsid w:val="006112C6"/>
    <w:rsid w:val="00611773"/>
    <w:rsid w:val="00633C6C"/>
    <w:rsid w:val="00643859"/>
    <w:rsid w:val="00643E83"/>
    <w:rsid w:val="00665D63"/>
    <w:rsid w:val="00683713"/>
    <w:rsid w:val="006A201A"/>
    <w:rsid w:val="006B1B8E"/>
    <w:rsid w:val="006B22B2"/>
    <w:rsid w:val="006B3905"/>
    <w:rsid w:val="006B3EEC"/>
    <w:rsid w:val="006B7A04"/>
    <w:rsid w:val="006C3188"/>
    <w:rsid w:val="006C788A"/>
    <w:rsid w:val="006E11E5"/>
    <w:rsid w:val="006E2DA3"/>
    <w:rsid w:val="006E3A55"/>
    <w:rsid w:val="00700CF9"/>
    <w:rsid w:val="00704CAB"/>
    <w:rsid w:val="007216C8"/>
    <w:rsid w:val="0072299E"/>
    <w:rsid w:val="00733894"/>
    <w:rsid w:val="00742901"/>
    <w:rsid w:val="00752D99"/>
    <w:rsid w:val="00757DDA"/>
    <w:rsid w:val="0076186C"/>
    <w:rsid w:val="00767009"/>
    <w:rsid w:val="00772A20"/>
    <w:rsid w:val="007735FD"/>
    <w:rsid w:val="00777589"/>
    <w:rsid w:val="00777E10"/>
    <w:rsid w:val="00777E62"/>
    <w:rsid w:val="00777E66"/>
    <w:rsid w:val="007A54FD"/>
    <w:rsid w:val="007B411F"/>
    <w:rsid w:val="007B48BD"/>
    <w:rsid w:val="007C065F"/>
    <w:rsid w:val="007C1BFD"/>
    <w:rsid w:val="007D6E88"/>
    <w:rsid w:val="007D6EC7"/>
    <w:rsid w:val="007D7B3E"/>
    <w:rsid w:val="007E263E"/>
    <w:rsid w:val="007F04F7"/>
    <w:rsid w:val="0080084A"/>
    <w:rsid w:val="00814186"/>
    <w:rsid w:val="0083366E"/>
    <w:rsid w:val="00836493"/>
    <w:rsid w:val="00836AE5"/>
    <w:rsid w:val="008513EB"/>
    <w:rsid w:val="00851C2D"/>
    <w:rsid w:val="00873E44"/>
    <w:rsid w:val="00886985"/>
    <w:rsid w:val="00890665"/>
    <w:rsid w:val="008A30F8"/>
    <w:rsid w:val="008A3B80"/>
    <w:rsid w:val="008C7C30"/>
    <w:rsid w:val="008E0CF8"/>
    <w:rsid w:val="008E3F1A"/>
    <w:rsid w:val="008F234F"/>
    <w:rsid w:val="008F7916"/>
    <w:rsid w:val="00924355"/>
    <w:rsid w:val="00937C22"/>
    <w:rsid w:val="009402A8"/>
    <w:rsid w:val="00944CDD"/>
    <w:rsid w:val="00946226"/>
    <w:rsid w:val="00966A5E"/>
    <w:rsid w:val="00971061"/>
    <w:rsid w:val="00973920"/>
    <w:rsid w:val="00980227"/>
    <w:rsid w:val="0098131E"/>
    <w:rsid w:val="009876A2"/>
    <w:rsid w:val="00995187"/>
    <w:rsid w:val="00996DA6"/>
    <w:rsid w:val="009A423D"/>
    <w:rsid w:val="009B1E39"/>
    <w:rsid w:val="009C2437"/>
    <w:rsid w:val="009D6D2E"/>
    <w:rsid w:val="009E460D"/>
    <w:rsid w:val="009F73D6"/>
    <w:rsid w:val="00A047D6"/>
    <w:rsid w:val="00A10ABA"/>
    <w:rsid w:val="00A15D92"/>
    <w:rsid w:val="00A170C3"/>
    <w:rsid w:val="00A42B62"/>
    <w:rsid w:val="00A46974"/>
    <w:rsid w:val="00A548B9"/>
    <w:rsid w:val="00A665FA"/>
    <w:rsid w:val="00A70CED"/>
    <w:rsid w:val="00A847ED"/>
    <w:rsid w:val="00A911AD"/>
    <w:rsid w:val="00A97955"/>
    <w:rsid w:val="00AA067C"/>
    <w:rsid w:val="00AA1C33"/>
    <w:rsid w:val="00AA47FB"/>
    <w:rsid w:val="00AD1F7D"/>
    <w:rsid w:val="00B0591B"/>
    <w:rsid w:val="00B157B0"/>
    <w:rsid w:val="00B159E0"/>
    <w:rsid w:val="00B35A35"/>
    <w:rsid w:val="00B435E5"/>
    <w:rsid w:val="00B46F0C"/>
    <w:rsid w:val="00B473B1"/>
    <w:rsid w:val="00B478E7"/>
    <w:rsid w:val="00B51D84"/>
    <w:rsid w:val="00B706E6"/>
    <w:rsid w:val="00B74137"/>
    <w:rsid w:val="00B76703"/>
    <w:rsid w:val="00B76893"/>
    <w:rsid w:val="00B8026C"/>
    <w:rsid w:val="00B8318F"/>
    <w:rsid w:val="00B92966"/>
    <w:rsid w:val="00B9379F"/>
    <w:rsid w:val="00BA3F12"/>
    <w:rsid w:val="00BB0A5E"/>
    <w:rsid w:val="00BB1905"/>
    <w:rsid w:val="00BB5296"/>
    <w:rsid w:val="00BB5C09"/>
    <w:rsid w:val="00BB6C86"/>
    <w:rsid w:val="00BD3E3B"/>
    <w:rsid w:val="00BD54C0"/>
    <w:rsid w:val="00BD5F3A"/>
    <w:rsid w:val="00BE5D82"/>
    <w:rsid w:val="00BF352A"/>
    <w:rsid w:val="00BF385D"/>
    <w:rsid w:val="00C02C41"/>
    <w:rsid w:val="00C039C5"/>
    <w:rsid w:val="00C16318"/>
    <w:rsid w:val="00C24509"/>
    <w:rsid w:val="00C32CDF"/>
    <w:rsid w:val="00C36D92"/>
    <w:rsid w:val="00C4123E"/>
    <w:rsid w:val="00C448C3"/>
    <w:rsid w:val="00C461EB"/>
    <w:rsid w:val="00C476E5"/>
    <w:rsid w:val="00C52199"/>
    <w:rsid w:val="00C57A0D"/>
    <w:rsid w:val="00C74695"/>
    <w:rsid w:val="00C81032"/>
    <w:rsid w:val="00C828AA"/>
    <w:rsid w:val="00C86263"/>
    <w:rsid w:val="00CA075B"/>
    <w:rsid w:val="00CA1A68"/>
    <w:rsid w:val="00CA41AF"/>
    <w:rsid w:val="00CA63B7"/>
    <w:rsid w:val="00CB27C1"/>
    <w:rsid w:val="00CB3549"/>
    <w:rsid w:val="00CC1C5C"/>
    <w:rsid w:val="00CC23E8"/>
    <w:rsid w:val="00CC331B"/>
    <w:rsid w:val="00CD00E3"/>
    <w:rsid w:val="00CE30BA"/>
    <w:rsid w:val="00CE3EBE"/>
    <w:rsid w:val="00CE79CD"/>
    <w:rsid w:val="00CF78C1"/>
    <w:rsid w:val="00D02066"/>
    <w:rsid w:val="00D36A2B"/>
    <w:rsid w:val="00D75499"/>
    <w:rsid w:val="00D82F87"/>
    <w:rsid w:val="00D84605"/>
    <w:rsid w:val="00D8519A"/>
    <w:rsid w:val="00D85F36"/>
    <w:rsid w:val="00D97377"/>
    <w:rsid w:val="00DD555A"/>
    <w:rsid w:val="00DE317A"/>
    <w:rsid w:val="00DE5ECA"/>
    <w:rsid w:val="00DE688A"/>
    <w:rsid w:val="00E02900"/>
    <w:rsid w:val="00E03D80"/>
    <w:rsid w:val="00E23404"/>
    <w:rsid w:val="00E30F3D"/>
    <w:rsid w:val="00E357E0"/>
    <w:rsid w:val="00E37394"/>
    <w:rsid w:val="00E46CDF"/>
    <w:rsid w:val="00E54B84"/>
    <w:rsid w:val="00E62F57"/>
    <w:rsid w:val="00E65C28"/>
    <w:rsid w:val="00E75E67"/>
    <w:rsid w:val="00E87DB5"/>
    <w:rsid w:val="00E95C38"/>
    <w:rsid w:val="00EA10EF"/>
    <w:rsid w:val="00EA51E4"/>
    <w:rsid w:val="00EA7F27"/>
    <w:rsid w:val="00EC37E9"/>
    <w:rsid w:val="00ED0B2D"/>
    <w:rsid w:val="00EE7CB6"/>
    <w:rsid w:val="00EF0B10"/>
    <w:rsid w:val="00F06C1B"/>
    <w:rsid w:val="00F148B6"/>
    <w:rsid w:val="00F26734"/>
    <w:rsid w:val="00F32C04"/>
    <w:rsid w:val="00F423E6"/>
    <w:rsid w:val="00F536BF"/>
    <w:rsid w:val="00F63184"/>
    <w:rsid w:val="00F72218"/>
    <w:rsid w:val="00F738A5"/>
    <w:rsid w:val="00FB0734"/>
    <w:rsid w:val="00FB2718"/>
    <w:rsid w:val="00FC2979"/>
    <w:rsid w:val="00FC4A7F"/>
    <w:rsid w:val="00FC5B3D"/>
    <w:rsid w:val="00FF0682"/>
    <w:rsid w:val="00FF0E66"/>
    <w:rsid w:val="1BBA759A"/>
    <w:rsid w:val="3B74AAA0"/>
    <w:rsid w:val="3D6DC34F"/>
    <w:rsid w:val="43923B90"/>
    <w:rsid w:val="49C650BF"/>
    <w:rsid w:val="4B494ADB"/>
    <w:rsid w:val="4D8207D1"/>
    <w:rsid w:val="5C4BFDFD"/>
    <w:rsid w:val="5EE563CA"/>
    <w:rsid w:val="60745248"/>
    <w:rsid w:val="61422237"/>
    <w:rsid w:val="6BCAB230"/>
    <w:rsid w:val="6D7B5226"/>
    <w:rsid w:val="703927F8"/>
    <w:rsid w:val="75DA1AA3"/>
    <w:rsid w:val="7DCDB53C"/>
    <w:rsid w:val="7FDFB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AA03F-F4E8-4D12-AED0-131BE0A4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uiPriority w:val="99"/>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1595</Words>
  <Characters>9097</Characters>
  <Application>Microsoft Office Word</Application>
  <DocSecurity>0</DocSecurity>
  <Lines>75</Lines>
  <Paragraphs>21</Paragraphs>
  <ScaleCrop>false</ScaleCrop>
  <Company>P R C</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Donald</cp:lastModifiedBy>
  <cp:revision>175</cp:revision>
  <cp:lastPrinted>2024-02-07T06:52:00Z</cp:lastPrinted>
  <dcterms:created xsi:type="dcterms:W3CDTF">2024-02-06T09:14:00Z</dcterms:created>
  <dcterms:modified xsi:type="dcterms:W3CDTF">2024-02-18T08:22:00Z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7573FD6A70D24AAEBF21F99D104B7E20_12</vt:lpwstr>
  </property>
</Properties>
</file>