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CC" w:rsidRDefault="00DE6967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年国家自然科学奖拟提名项目公示表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9780"/>
      </w:tblGrid>
      <w:tr w:rsidR="001D25CC">
        <w:trPr>
          <w:trHeight w:val="454"/>
          <w:jc w:val="center"/>
        </w:trPr>
        <w:tc>
          <w:tcPr>
            <w:tcW w:w="672" w:type="dxa"/>
            <w:vAlign w:val="center"/>
          </w:tcPr>
          <w:p w:rsidR="001D25CC" w:rsidRDefault="00DE6967">
            <w:pPr>
              <w:spacing w:line="36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780" w:type="dxa"/>
            <w:vAlign w:val="center"/>
          </w:tcPr>
          <w:p w:rsidR="001D25CC" w:rsidRPr="00614519" w:rsidRDefault="00474AD0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r w:rsidRPr="00614519">
              <w:rPr>
                <w:rFonts w:hint="eastAsia"/>
                <w:sz w:val="24"/>
                <w:szCs w:val="24"/>
              </w:rPr>
              <w:t>宽禁带氧化物半导体的载流子调控及其光电子器件研究</w:t>
            </w:r>
            <w:bookmarkEnd w:id="0"/>
          </w:p>
        </w:tc>
      </w:tr>
      <w:tr w:rsidR="001D25CC">
        <w:trPr>
          <w:trHeight w:val="11891"/>
          <w:jc w:val="center"/>
        </w:trPr>
        <w:tc>
          <w:tcPr>
            <w:tcW w:w="672" w:type="dxa"/>
            <w:vAlign w:val="center"/>
          </w:tcPr>
          <w:p w:rsidR="001D25CC" w:rsidRDefault="00DE6967">
            <w:pPr>
              <w:spacing w:line="360" w:lineRule="auto"/>
              <w:jc w:val="center"/>
            </w:pPr>
            <w:r>
              <w:rPr>
                <w:rFonts w:hint="eastAsia"/>
              </w:rPr>
              <w:t>提</w:t>
            </w:r>
          </w:p>
          <w:p w:rsidR="001D25CC" w:rsidRDefault="00DE6967">
            <w:pPr>
              <w:spacing w:line="360" w:lineRule="auto"/>
              <w:jc w:val="center"/>
            </w:pPr>
            <w:r>
              <w:rPr>
                <w:rFonts w:hint="eastAsia"/>
              </w:rPr>
              <w:t>名</w:t>
            </w:r>
          </w:p>
          <w:p w:rsidR="001D25CC" w:rsidRDefault="00DE6967">
            <w:pPr>
              <w:spacing w:line="360" w:lineRule="auto"/>
              <w:jc w:val="center"/>
            </w:pPr>
            <w:r>
              <w:rPr>
                <w:rFonts w:hint="eastAsia"/>
              </w:rPr>
              <w:t>意</w:t>
            </w:r>
          </w:p>
          <w:p w:rsidR="001D25CC" w:rsidRDefault="00DE6967">
            <w:pPr>
              <w:spacing w:line="360" w:lineRule="auto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9780" w:type="dxa"/>
            <w:vAlign w:val="center"/>
          </w:tcPr>
          <w:p w:rsidR="001D25CC" w:rsidRDefault="00DE6967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我单位认真审阅了该项目提名书及附件材料，确认全部材料真实有效，相关栏目均符合国家科学技术奖励工作办公室的填写要求。</w:t>
            </w:r>
          </w:p>
          <w:p w:rsidR="001D25CC" w:rsidRDefault="00DE6967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提名意见：</w:t>
            </w:r>
          </w:p>
          <w:p w:rsidR="001D25CC" w:rsidRDefault="00474AD0" w:rsidP="00474AD0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氧化锌等</w:t>
            </w:r>
            <w:r w:rsidRPr="00474AD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宽禁带氧化物半导体是制备紫外光电子器件的理想材料，在高精度加工、生物医疗等领域有重要的应用前景。通过可控掺杂等手段实现的半导体载流子（电子和空穴）调控是获得高性能光电子器件的基础和核心。氧化锌等宽禁带氧化物半导体是天然n型（电子导电）材料，且自补偿效应强，所以在该项目开展之初，高效稳定的p型（空穴导电）掺杂在理论和技术上都遇到了巨大障碍，是制约其发展的世界性重大科学难题。项目组在国家863/973计划（首席）等项目的支持下，针对该问题进行了近20年的研究，提出了动态复合掺杂等载流子调控的新思想和新策略，解决了p型掺杂等重大科学问题，在宽禁带氧化物半导体紫外光电子器件方面取得了重大突破，为该领域的发展做出了开拓性贡献。被包括美国科学院院士、澳大利亚科学院院士等国际顶尖科学家在内的同行评论为“避免了本征施主的自补偿效应”、是“一种可靠的p型掺杂方式”和“为稳定可重复p型</w:t>
            </w:r>
            <w:proofErr w:type="spellStart"/>
            <w:r w:rsidRPr="00474AD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ZnO</w:t>
            </w:r>
            <w:proofErr w:type="spellEnd"/>
            <w:r w:rsidRPr="00474AD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制备提供了可行途径”等。8篇代表性论文发表在Phys. Rev. Lett., Adv. Mater., Chem. Rev.等国际著名期刊，被他引1026次（SCI-E数据库），2篇文章入选ESI高被引论文。相关工作获吉林省科学技术一等奖4项。</w:t>
            </w:r>
          </w:p>
          <w:p w:rsidR="001D25CC" w:rsidRDefault="001D25CC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1D25CC" w:rsidRDefault="001D25CC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1D25CC" w:rsidRDefault="001D25CC" w:rsidP="00474AD0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1D25CC" w:rsidRDefault="00DE6967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提名者：</w:t>
            </w:r>
            <w:r w:rsidR="00474AD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中国科学院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。提名该项目为国家自然科学奖</w:t>
            </w:r>
            <w:r w:rsidR="00474AD0" w:rsidRPr="00474AD0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 二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等奖。</w:t>
            </w:r>
          </w:p>
        </w:tc>
      </w:tr>
      <w:tr w:rsidR="001D25CC">
        <w:trPr>
          <w:trHeight w:val="11891"/>
          <w:jc w:val="center"/>
        </w:trPr>
        <w:tc>
          <w:tcPr>
            <w:tcW w:w="672" w:type="dxa"/>
            <w:vAlign w:val="center"/>
          </w:tcPr>
          <w:p w:rsidR="001D25CC" w:rsidRDefault="00DE6967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项</w:t>
            </w:r>
          </w:p>
          <w:p w:rsidR="001D25CC" w:rsidRDefault="00DE6967">
            <w:pPr>
              <w:spacing w:line="360" w:lineRule="auto"/>
              <w:jc w:val="center"/>
            </w:pPr>
            <w:r>
              <w:rPr>
                <w:rFonts w:hint="eastAsia"/>
              </w:rPr>
              <w:t>目</w:t>
            </w:r>
          </w:p>
          <w:p w:rsidR="001D25CC" w:rsidRDefault="00DE6967">
            <w:pPr>
              <w:spacing w:line="360" w:lineRule="auto"/>
              <w:jc w:val="center"/>
            </w:pPr>
            <w:r>
              <w:rPr>
                <w:rFonts w:hint="eastAsia"/>
              </w:rPr>
              <w:t>简</w:t>
            </w:r>
          </w:p>
          <w:p w:rsidR="001D25CC" w:rsidRDefault="00DE6967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</w:p>
        </w:tc>
        <w:tc>
          <w:tcPr>
            <w:tcW w:w="9780" w:type="dxa"/>
            <w:vAlign w:val="center"/>
          </w:tcPr>
          <w:p w:rsidR="003F12C2" w:rsidRPr="003F12C2" w:rsidRDefault="003F12C2" w:rsidP="003F12C2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0"/>
              </w:rPr>
            </w:pPr>
            <w:r w:rsidRPr="003F12C2">
              <w:rPr>
                <w:rFonts w:ascii="宋体" w:hAnsi="宋体" w:hint="eastAsia"/>
                <w:sz w:val="24"/>
                <w:szCs w:val="20"/>
              </w:rPr>
              <w:t>该项目属于信息领域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宽禁带氧化物半导体光电子材料与器件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方向。</w:t>
            </w:r>
          </w:p>
          <w:p w:rsidR="003F12C2" w:rsidRPr="003F12C2" w:rsidRDefault="003F12C2" w:rsidP="003F12C2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0"/>
              </w:rPr>
            </w:pPr>
            <w:r w:rsidRPr="003F12C2">
              <w:rPr>
                <w:rFonts w:ascii="宋体" w:hAnsi="宋体" w:hint="eastAsia"/>
                <w:sz w:val="24"/>
                <w:szCs w:val="20"/>
              </w:rPr>
              <w:t>氧化锌等宽禁带氧化物半导体是制备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激子型高效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紫外发光二极管、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低阈值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紫外激光器和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高性能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紫外探测器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等紫外光电子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器件的理想材料，在高精度加工制造、生物医疗和国防等领域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有重要的应用前景。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通过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可控掺杂等手段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实现的半导体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载流子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（电子和空穴）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调控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是获得高性能光电子器件的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基础和核心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。但是，由于氧化锌是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天然n型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（电子导电）材料，且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自补偿效应极强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，即掺入的受主（产生空穴）很容易被伴随掺杂而新产生的施主（产生电子）所补偿，因此其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高效稳定的p型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（空穴导电）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掺杂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在理论和技术上都面临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巨大障碍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，成为制约宽禁带氧化物半导体光电子器件发展的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世界性重大科学难题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。项目组在国家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973计划（首席）等项目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的支持下，针对该问题进行了近二十年的研究，提出了动态复合掺杂等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载流子调控的新思想和新策略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，解决了高效稳定的p型掺杂等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重大科学问题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，发展了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半导体掺杂理论和技术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，实现了宽禁带氧化物半导体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紫外光电子器件的重大突破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。主要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科学发现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如下：</w:t>
            </w:r>
          </w:p>
          <w:p w:rsidR="003F12C2" w:rsidRPr="003F12C2" w:rsidRDefault="003F12C2" w:rsidP="003F12C2">
            <w:pPr>
              <w:spacing w:line="400" w:lineRule="exact"/>
              <w:ind w:firstLineChars="200" w:firstLine="482"/>
              <w:rPr>
                <w:rFonts w:ascii="宋体" w:hAnsi="宋体"/>
                <w:sz w:val="24"/>
                <w:szCs w:val="20"/>
              </w:rPr>
            </w:pP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1.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 xml:space="preserve"> 提出了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动态复合掺杂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学术思想，利用亚稳态双施主向</w:t>
            </w:r>
            <w:proofErr w:type="gramStart"/>
            <w:r w:rsidRPr="003F12C2">
              <w:rPr>
                <w:rFonts w:ascii="宋体" w:hAnsi="宋体" w:hint="eastAsia"/>
                <w:sz w:val="24"/>
                <w:szCs w:val="20"/>
              </w:rPr>
              <w:t>稳态双</w:t>
            </w:r>
            <w:proofErr w:type="gramEnd"/>
            <w:r w:rsidRPr="003F12C2">
              <w:rPr>
                <w:rFonts w:ascii="宋体" w:hAnsi="宋体" w:hint="eastAsia"/>
                <w:sz w:val="24"/>
                <w:szCs w:val="20"/>
              </w:rPr>
              <w:t>受主的动态转化过程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避免了自补偿效应，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解决了宽禁带氧化物半导体的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p型掺杂难题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，发展出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第一个激子型</w:t>
            </w:r>
            <w:proofErr w:type="spellStart"/>
            <w:r w:rsidRPr="003F12C2">
              <w:rPr>
                <w:rFonts w:ascii="宋体" w:hAnsi="宋体" w:hint="eastAsia"/>
                <w:sz w:val="24"/>
                <w:szCs w:val="20"/>
              </w:rPr>
              <w:t>ZnO</w:t>
            </w:r>
            <w:proofErr w:type="spellEnd"/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电致发光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器件和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低阈值紫外激光，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有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超过半数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的</w:t>
            </w:r>
            <w:proofErr w:type="spellStart"/>
            <w:r w:rsidRPr="003F12C2">
              <w:rPr>
                <w:rFonts w:ascii="宋体" w:hAnsi="宋体" w:hint="eastAsia"/>
                <w:sz w:val="24"/>
                <w:szCs w:val="20"/>
              </w:rPr>
              <w:t>ZnO</w:t>
            </w:r>
            <w:proofErr w:type="spellEnd"/>
            <w:r w:rsidRPr="003F12C2">
              <w:rPr>
                <w:rFonts w:ascii="宋体" w:hAnsi="宋体" w:hint="eastAsia"/>
                <w:sz w:val="24"/>
                <w:szCs w:val="24"/>
              </w:rPr>
              <w:t>同质</w:t>
            </w:r>
            <w:proofErr w:type="spellStart"/>
            <w:r w:rsidRPr="003F12C2">
              <w:rPr>
                <w:rFonts w:ascii="宋体" w:hAnsi="宋体" w:hint="eastAsia"/>
                <w:sz w:val="24"/>
                <w:szCs w:val="24"/>
              </w:rPr>
              <w:t>pn</w:t>
            </w:r>
            <w:proofErr w:type="spellEnd"/>
            <w:r w:rsidRPr="003F12C2">
              <w:rPr>
                <w:rFonts w:ascii="宋体" w:hAnsi="宋体" w:hint="eastAsia"/>
                <w:sz w:val="24"/>
                <w:szCs w:val="24"/>
              </w:rPr>
              <w:t>结薄膜发光二极管的后续报道</w:t>
            </w:r>
            <w:r w:rsidRPr="003F12C2">
              <w:rPr>
                <w:rFonts w:ascii="宋体" w:hAnsi="宋体" w:hint="eastAsia"/>
                <w:b/>
                <w:sz w:val="24"/>
                <w:szCs w:val="24"/>
              </w:rPr>
              <w:t>引用和跟进</w:t>
            </w:r>
            <w:r w:rsidRPr="003F12C2">
              <w:rPr>
                <w:rFonts w:ascii="宋体" w:hAnsi="宋体" w:hint="eastAsia"/>
                <w:sz w:val="24"/>
                <w:szCs w:val="24"/>
              </w:rPr>
              <w:t>了该思想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。美国科学院院士</w:t>
            </w:r>
            <w:r w:rsidRPr="003F12C2">
              <w:rPr>
                <w:rFonts w:ascii="宋体" w:hAnsi="宋体"/>
                <w:sz w:val="24"/>
                <w:szCs w:val="20"/>
              </w:rPr>
              <w:t xml:space="preserve">D. E. </w:t>
            </w:r>
            <w:proofErr w:type="spellStart"/>
            <w:r w:rsidRPr="003F12C2">
              <w:rPr>
                <w:rFonts w:ascii="宋体" w:hAnsi="宋体"/>
                <w:sz w:val="24"/>
                <w:szCs w:val="20"/>
              </w:rPr>
              <w:t>Aspnes</w:t>
            </w:r>
            <w:proofErr w:type="spellEnd"/>
            <w:r w:rsidRPr="003F12C2">
              <w:rPr>
                <w:rFonts w:ascii="宋体" w:hAnsi="宋体" w:hint="eastAsia"/>
                <w:sz w:val="24"/>
                <w:szCs w:val="20"/>
              </w:rPr>
              <w:t>、西班牙皇家工程院院士</w:t>
            </w:r>
            <w:r w:rsidRPr="003F12C2">
              <w:rPr>
                <w:rFonts w:ascii="宋体" w:hAnsi="宋体"/>
                <w:sz w:val="24"/>
                <w:szCs w:val="20"/>
              </w:rPr>
              <w:t>E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.</w:t>
            </w:r>
            <w:r w:rsidRPr="003F12C2">
              <w:rPr>
                <w:rFonts w:ascii="宋体" w:hAnsi="宋体"/>
                <w:sz w:val="24"/>
                <w:szCs w:val="20"/>
              </w:rPr>
              <w:t xml:space="preserve"> Muñoz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等认为该发现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“避免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了本征施主的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自补偿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效应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”</w:t>
            </w:r>
            <w:r w:rsidRPr="003F12C2">
              <w:rPr>
                <w:rFonts w:ascii="Times New Roman" w:hAnsi="Times New Roman" w:hint="eastAsia"/>
                <w:b/>
                <w:sz w:val="24"/>
                <w:szCs w:val="24"/>
              </w:rPr>
              <w:t>、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“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为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稳定可重复p型</w:t>
            </w:r>
            <w:proofErr w:type="spellStart"/>
            <w:r w:rsidRPr="003F12C2">
              <w:rPr>
                <w:rFonts w:ascii="宋体" w:hAnsi="宋体" w:hint="eastAsia"/>
                <w:sz w:val="24"/>
                <w:szCs w:val="20"/>
              </w:rPr>
              <w:t>ZnO</w:t>
            </w:r>
            <w:proofErr w:type="spellEnd"/>
            <w:r w:rsidRPr="003F12C2">
              <w:rPr>
                <w:rFonts w:ascii="宋体" w:hAnsi="宋体" w:hint="eastAsia"/>
                <w:sz w:val="24"/>
                <w:szCs w:val="20"/>
              </w:rPr>
              <w:t xml:space="preserve"> 制备提供了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可行途径”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和得到了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“唯一的”激子型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发光二极管等。</w:t>
            </w:r>
          </w:p>
          <w:p w:rsidR="003F12C2" w:rsidRPr="003F12C2" w:rsidRDefault="003F12C2" w:rsidP="003F12C2">
            <w:pPr>
              <w:spacing w:line="400" w:lineRule="exact"/>
              <w:ind w:firstLineChars="200" w:firstLine="482"/>
              <w:rPr>
                <w:rFonts w:ascii="宋体" w:hAnsi="宋体"/>
                <w:sz w:val="24"/>
                <w:szCs w:val="20"/>
              </w:rPr>
            </w:pP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2.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 xml:space="preserve"> 发现了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表面晶格无序化控制实现载流子高效自发分离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的新策略，利用表面无序晶格和内核有序晶格对电子和空穴的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空间分布限制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，解决了传统宽禁带氧化物半导体中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载流子复合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导致的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光电转换效率低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的难题，得到了美国、德国等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40余个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国家和地区的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300余个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研究单位的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引用和跟进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研究。顶级材料学家德国埃朗根-纽伦堡大学教授</w:t>
            </w:r>
            <w:r w:rsidRPr="003F12C2">
              <w:rPr>
                <w:rFonts w:ascii="宋体" w:hAnsi="宋体"/>
                <w:sz w:val="24"/>
                <w:szCs w:val="20"/>
              </w:rPr>
              <w:t>P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.</w:t>
            </w:r>
            <w:r w:rsidRPr="003F12C2">
              <w:rPr>
                <w:rFonts w:ascii="宋体" w:hAnsi="宋体"/>
                <w:sz w:val="24"/>
                <w:szCs w:val="20"/>
              </w:rPr>
              <w:t xml:space="preserve"> </w:t>
            </w:r>
            <w:proofErr w:type="spellStart"/>
            <w:r w:rsidRPr="003F12C2">
              <w:rPr>
                <w:rFonts w:ascii="宋体" w:hAnsi="宋体"/>
                <w:sz w:val="24"/>
                <w:szCs w:val="20"/>
              </w:rPr>
              <w:t>Schmuki</w:t>
            </w:r>
            <w:proofErr w:type="spellEnd"/>
            <w:r w:rsidRPr="003F12C2">
              <w:rPr>
                <w:rFonts w:ascii="宋体" w:hAnsi="宋体" w:hint="eastAsia"/>
                <w:sz w:val="24"/>
                <w:szCs w:val="20"/>
              </w:rPr>
              <w:t>等认为该发现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“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提供了一条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高效电荷分离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（的途径）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”，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是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“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高效光生电荷分离的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引领潮流的战略方法”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等。</w:t>
            </w:r>
          </w:p>
          <w:p w:rsidR="003F12C2" w:rsidRPr="003F12C2" w:rsidRDefault="003F12C2" w:rsidP="003F12C2">
            <w:pPr>
              <w:spacing w:line="400" w:lineRule="exact"/>
              <w:ind w:firstLineChars="200" w:firstLine="482"/>
              <w:rPr>
                <w:rFonts w:ascii="宋体" w:hAnsi="宋体"/>
                <w:sz w:val="24"/>
                <w:szCs w:val="20"/>
              </w:rPr>
            </w:pP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3.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 xml:space="preserve"> 发现了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异质微界面操控实现载流子可控输运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的新机制，结合界面势垒对载流子的限制作用和光对势垒的调控作用，解决了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响应度和暗电流难以协同优化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的半导体光电探测器传统难题，实现了氧化物半导体紫外探测器的响应度、暗电流和响应速度等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核心指标的高性能并举，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其日</w:t>
            </w:r>
            <w:proofErr w:type="gramStart"/>
            <w:r w:rsidRPr="003F12C2">
              <w:rPr>
                <w:rFonts w:ascii="宋体" w:hAnsi="宋体" w:hint="eastAsia"/>
                <w:sz w:val="24"/>
                <w:szCs w:val="20"/>
              </w:rPr>
              <w:t>盲</w:t>
            </w:r>
            <w:proofErr w:type="gramEnd"/>
            <w:r w:rsidRPr="003F12C2">
              <w:rPr>
                <w:rFonts w:ascii="宋体" w:hAnsi="宋体" w:hint="eastAsia"/>
                <w:sz w:val="24"/>
                <w:szCs w:val="20"/>
              </w:rPr>
              <w:t>波段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响应度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（255nm附近）已达主流同类商品化器件的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100倍以上。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 xml:space="preserve">该发现被立陶宛科学院外籍院士Michael S. </w:t>
            </w:r>
            <w:proofErr w:type="spellStart"/>
            <w:r w:rsidRPr="003F12C2">
              <w:rPr>
                <w:rFonts w:ascii="宋体" w:hAnsi="宋体" w:hint="eastAsia"/>
                <w:sz w:val="24"/>
                <w:szCs w:val="20"/>
              </w:rPr>
              <w:t>Shur</w:t>
            </w:r>
            <w:proofErr w:type="spellEnd"/>
            <w:r w:rsidRPr="003F12C2">
              <w:rPr>
                <w:rFonts w:ascii="宋体" w:hAnsi="宋体" w:hint="eastAsia"/>
                <w:sz w:val="24"/>
                <w:szCs w:val="20"/>
              </w:rPr>
              <w:t>、印度科学院院士</w:t>
            </w:r>
            <w:proofErr w:type="spellStart"/>
            <w:r w:rsidRPr="003F12C2">
              <w:rPr>
                <w:rFonts w:ascii="宋体" w:hAnsi="宋体" w:hint="eastAsia"/>
                <w:sz w:val="24"/>
                <w:szCs w:val="20"/>
              </w:rPr>
              <w:t>Raychaudhuri</w:t>
            </w:r>
            <w:proofErr w:type="spellEnd"/>
            <w:r w:rsidRPr="003F12C2">
              <w:rPr>
                <w:rFonts w:ascii="宋体" w:hAnsi="宋体" w:hint="eastAsia"/>
                <w:sz w:val="24"/>
                <w:szCs w:val="20"/>
              </w:rPr>
              <w:t>等同行关注和跟踪，被认为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“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为高性能</w:t>
            </w:r>
            <w:proofErr w:type="spellStart"/>
            <w:r w:rsidRPr="003F12C2">
              <w:rPr>
                <w:rFonts w:ascii="宋体" w:hAnsi="宋体" w:hint="eastAsia"/>
                <w:sz w:val="24"/>
                <w:szCs w:val="20"/>
              </w:rPr>
              <w:t>ZnO</w:t>
            </w:r>
            <w:proofErr w:type="spellEnd"/>
            <w:r w:rsidRPr="003F12C2">
              <w:rPr>
                <w:rFonts w:ascii="宋体" w:hAnsi="宋体" w:hint="eastAsia"/>
                <w:sz w:val="24"/>
                <w:szCs w:val="20"/>
              </w:rPr>
              <w:t>紫外探测器的实现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提供一条可行途径”，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并肯定了器件的</w:t>
            </w:r>
            <w:r w:rsidRPr="003F12C2">
              <w:rPr>
                <w:rFonts w:ascii="宋体" w:hAnsi="宋体" w:hint="eastAsia"/>
                <w:b/>
                <w:sz w:val="24"/>
                <w:szCs w:val="20"/>
              </w:rPr>
              <w:t>“超高的响应度”</w:t>
            </w:r>
            <w:r w:rsidRPr="003F12C2">
              <w:rPr>
                <w:rFonts w:ascii="宋体" w:hAnsi="宋体" w:hint="eastAsia"/>
                <w:sz w:val="24"/>
                <w:szCs w:val="20"/>
              </w:rPr>
              <w:t>等。</w:t>
            </w:r>
          </w:p>
          <w:p w:rsidR="003F12C2" w:rsidRPr="003F12C2" w:rsidRDefault="003F12C2" w:rsidP="003F12C2">
            <w:pPr>
              <w:spacing w:line="400" w:lineRule="exact"/>
              <w:ind w:firstLineChars="200" w:firstLine="480"/>
              <w:rPr>
                <w:rFonts w:ascii="宋体" w:hAnsi="宋体"/>
                <w:b/>
                <w:sz w:val="24"/>
                <w:szCs w:val="24"/>
              </w:rPr>
            </w:pPr>
            <w:r w:rsidRPr="003F12C2">
              <w:rPr>
                <w:rFonts w:ascii="宋体" w:hAnsi="宋体" w:hint="eastAsia"/>
                <w:sz w:val="24"/>
                <w:szCs w:val="24"/>
              </w:rPr>
              <w:t>该项目</w:t>
            </w:r>
            <w:r w:rsidRPr="003F12C2">
              <w:rPr>
                <w:rFonts w:ascii="宋体" w:hAnsi="宋体" w:hint="eastAsia"/>
                <w:b/>
                <w:sz w:val="24"/>
                <w:szCs w:val="24"/>
              </w:rPr>
              <w:t>8篇代表性论文</w:t>
            </w:r>
            <w:r w:rsidRPr="003F12C2">
              <w:rPr>
                <w:rFonts w:ascii="宋体" w:hAnsi="宋体" w:hint="eastAsia"/>
                <w:sz w:val="24"/>
                <w:szCs w:val="24"/>
              </w:rPr>
              <w:t>发表在</w:t>
            </w:r>
            <w:r w:rsidRPr="003F12C2">
              <w:rPr>
                <w:rFonts w:ascii="宋体" w:hAnsi="宋体"/>
                <w:sz w:val="24"/>
                <w:szCs w:val="24"/>
              </w:rPr>
              <w:t>Phys. Rev. Lett., Adv. Mater.</w:t>
            </w:r>
            <w:r w:rsidRPr="003F12C2">
              <w:rPr>
                <w:rFonts w:ascii="宋体" w:hAnsi="宋体" w:hint="eastAsia"/>
                <w:sz w:val="24"/>
                <w:szCs w:val="24"/>
              </w:rPr>
              <w:t>, Chem. Rev.等国际著名期刊，累计</w:t>
            </w:r>
            <w:r w:rsidRPr="003F12C2">
              <w:rPr>
                <w:rFonts w:ascii="宋体" w:hAnsi="宋体" w:hint="eastAsia"/>
                <w:b/>
                <w:sz w:val="24"/>
                <w:szCs w:val="24"/>
              </w:rPr>
              <w:t>影响因子110.619</w:t>
            </w:r>
            <w:r w:rsidRPr="003F12C2">
              <w:rPr>
                <w:rFonts w:ascii="宋体" w:hAnsi="宋体" w:hint="eastAsia"/>
                <w:sz w:val="24"/>
                <w:szCs w:val="24"/>
              </w:rPr>
              <w:t xml:space="preserve">，被Nature </w:t>
            </w:r>
            <w:proofErr w:type="gramStart"/>
            <w:r w:rsidRPr="003F12C2">
              <w:rPr>
                <w:rFonts w:ascii="宋体" w:hAnsi="宋体" w:hint="eastAsia"/>
                <w:sz w:val="24"/>
                <w:szCs w:val="24"/>
              </w:rPr>
              <w:t>Photon.,</w:t>
            </w:r>
            <w:proofErr w:type="gramEnd"/>
            <w:r w:rsidRPr="003F12C2">
              <w:rPr>
                <w:rFonts w:ascii="宋体" w:hAnsi="宋体" w:hint="eastAsia"/>
                <w:sz w:val="24"/>
                <w:szCs w:val="24"/>
              </w:rPr>
              <w:t xml:space="preserve"> Nature Nanotech.等</w:t>
            </w:r>
            <w:r w:rsidRPr="003F12C2">
              <w:rPr>
                <w:rFonts w:ascii="宋体" w:hAnsi="宋体" w:hint="eastAsia"/>
                <w:b/>
                <w:sz w:val="24"/>
                <w:szCs w:val="24"/>
              </w:rPr>
              <w:t>SCI</w:t>
            </w:r>
            <w:r w:rsidRPr="003F12C2">
              <w:rPr>
                <w:rFonts w:ascii="宋体" w:hAnsi="宋体" w:hint="eastAsia"/>
                <w:sz w:val="24"/>
                <w:szCs w:val="24"/>
              </w:rPr>
              <w:t>期刊</w:t>
            </w:r>
            <w:r w:rsidRPr="003F12C2">
              <w:rPr>
                <w:rFonts w:ascii="宋体" w:hAnsi="宋体" w:hint="eastAsia"/>
                <w:b/>
                <w:sz w:val="24"/>
                <w:szCs w:val="24"/>
              </w:rPr>
              <w:t>他引1026次</w:t>
            </w:r>
            <w:r w:rsidRPr="003F12C2">
              <w:rPr>
                <w:rFonts w:ascii="宋体" w:hAnsi="宋体" w:hint="eastAsia"/>
                <w:sz w:val="24"/>
                <w:szCs w:val="24"/>
              </w:rPr>
              <w:t>，</w:t>
            </w:r>
            <w:r w:rsidRPr="003F12C2">
              <w:rPr>
                <w:rFonts w:ascii="宋体" w:hAnsi="宋体" w:hint="eastAsia"/>
                <w:b/>
                <w:sz w:val="24"/>
                <w:szCs w:val="24"/>
              </w:rPr>
              <w:t>2篇</w:t>
            </w:r>
            <w:r w:rsidRPr="003F12C2">
              <w:rPr>
                <w:rFonts w:ascii="宋体" w:hAnsi="宋体" w:hint="eastAsia"/>
                <w:sz w:val="24"/>
                <w:szCs w:val="24"/>
              </w:rPr>
              <w:t>文章入选</w:t>
            </w:r>
            <w:r w:rsidRPr="003F12C2">
              <w:rPr>
                <w:rFonts w:ascii="宋体" w:hAnsi="宋体" w:hint="eastAsia"/>
                <w:b/>
                <w:sz w:val="24"/>
                <w:szCs w:val="24"/>
              </w:rPr>
              <w:t>ESI高被引</w:t>
            </w:r>
            <w:r w:rsidRPr="003F12C2">
              <w:rPr>
                <w:rFonts w:ascii="宋体" w:hAnsi="宋体" w:hint="eastAsia"/>
                <w:sz w:val="24"/>
                <w:szCs w:val="24"/>
              </w:rPr>
              <w:t>论文（前1%）。相关工作成果分别于</w:t>
            </w:r>
            <w:r w:rsidRPr="003F12C2">
              <w:rPr>
                <w:rFonts w:ascii="宋体" w:hAnsi="宋体" w:hint="eastAsia"/>
                <w:b/>
                <w:sz w:val="24"/>
                <w:szCs w:val="24"/>
              </w:rPr>
              <w:t>2008年</w:t>
            </w:r>
            <w:r w:rsidRPr="003F12C2">
              <w:rPr>
                <w:rFonts w:ascii="宋体" w:hAnsi="宋体" w:hint="eastAsia"/>
                <w:sz w:val="24"/>
                <w:szCs w:val="24"/>
              </w:rPr>
              <w:t>（发现1）、</w:t>
            </w:r>
            <w:r w:rsidRPr="003F12C2">
              <w:rPr>
                <w:rFonts w:ascii="宋体" w:hAnsi="宋体" w:hint="eastAsia"/>
                <w:b/>
                <w:sz w:val="24"/>
                <w:szCs w:val="24"/>
              </w:rPr>
              <w:t>2012年</w:t>
            </w:r>
            <w:r w:rsidRPr="003F12C2">
              <w:rPr>
                <w:rFonts w:ascii="宋体" w:hAnsi="宋体" w:hint="eastAsia"/>
                <w:sz w:val="24"/>
                <w:szCs w:val="24"/>
              </w:rPr>
              <w:t>（发现3）、</w:t>
            </w:r>
            <w:r w:rsidRPr="003F12C2">
              <w:rPr>
                <w:rFonts w:ascii="宋体" w:hAnsi="宋体" w:hint="eastAsia"/>
                <w:b/>
                <w:sz w:val="24"/>
                <w:szCs w:val="24"/>
              </w:rPr>
              <w:t>2015年</w:t>
            </w:r>
            <w:r w:rsidRPr="003F12C2">
              <w:rPr>
                <w:rFonts w:ascii="宋体" w:hAnsi="宋体" w:hint="eastAsia"/>
                <w:sz w:val="24"/>
                <w:szCs w:val="24"/>
              </w:rPr>
              <w:t>（发现1）</w:t>
            </w:r>
            <w:r w:rsidRPr="003F12C2">
              <w:rPr>
                <w:rFonts w:ascii="宋体" w:hAnsi="宋体" w:hint="eastAsia"/>
                <w:b/>
                <w:sz w:val="24"/>
                <w:szCs w:val="24"/>
              </w:rPr>
              <w:t>和2019年</w:t>
            </w:r>
            <w:r w:rsidRPr="003F12C2">
              <w:rPr>
                <w:rFonts w:ascii="宋体" w:hAnsi="宋体" w:hint="eastAsia"/>
                <w:sz w:val="24"/>
                <w:szCs w:val="24"/>
              </w:rPr>
              <w:t>（发现2）获</w:t>
            </w:r>
            <w:r w:rsidRPr="003F12C2">
              <w:rPr>
                <w:rFonts w:ascii="宋体" w:hAnsi="宋体" w:hint="eastAsia"/>
                <w:b/>
                <w:sz w:val="24"/>
                <w:szCs w:val="24"/>
              </w:rPr>
              <w:t>吉林省科学技术一等奖4项</w:t>
            </w:r>
            <w:r w:rsidRPr="003F12C2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1D25CC" w:rsidRDefault="003F12C2" w:rsidP="003F12C2">
            <w:pPr>
              <w:spacing w:line="40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3F12C2">
              <w:rPr>
                <w:rFonts w:ascii="宋体" w:hAnsi="宋体"/>
                <w:color w:val="000000" w:themeColor="text1"/>
                <w:sz w:val="28"/>
                <w:szCs w:val="20"/>
              </w:rPr>
              <w:br w:type="page"/>
            </w:r>
          </w:p>
        </w:tc>
      </w:tr>
      <w:tr w:rsidR="001D25CC">
        <w:trPr>
          <w:trHeight w:val="13457"/>
          <w:jc w:val="center"/>
        </w:trPr>
        <w:tc>
          <w:tcPr>
            <w:tcW w:w="672" w:type="dxa"/>
            <w:vAlign w:val="center"/>
          </w:tcPr>
          <w:p w:rsidR="001D25CC" w:rsidRDefault="00DE6967">
            <w:pPr>
              <w:spacing w:line="360" w:lineRule="auto"/>
              <w:jc w:val="center"/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lastRenderedPageBreak/>
              <w:t>代表性论文专著目录</w:t>
            </w:r>
          </w:p>
        </w:tc>
        <w:tc>
          <w:tcPr>
            <w:tcW w:w="9780" w:type="dxa"/>
            <w:vAlign w:val="center"/>
          </w:tcPr>
          <w:p w:rsidR="00B551CB" w:rsidRPr="00B551CB" w:rsidRDefault="00B551CB" w:rsidP="00B551CB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B551CB">
              <w:rPr>
                <w:rFonts w:ascii="Times New Roman" w:hAnsi="Times New Roman"/>
                <w:sz w:val="24"/>
                <w:szCs w:val="24"/>
              </w:rPr>
              <w:t>Lei Liu,</w:t>
            </w:r>
            <w:r w:rsidRPr="00B551C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Pr="00B551CB">
              <w:rPr>
                <w:rFonts w:ascii="Times New Roman" w:hAnsi="Times New Roman"/>
                <w:sz w:val="24"/>
                <w:szCs w:val="24"/>
              </w:rPr>
              <w:t>Jilian</w:t>
            </w:r>
            <w:proofErr w:type="spellEnd"/>
            <w:r w:rsidRPr="00B55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1CB">
              <w:rPr>
                <w:rFonts w:ascii="Times New Roman" w:hAnsi="Times New Roman"/>
                <w:sz w:val="24"/>
                <w:szCs w:val="24"/>
              </w:rPr>
              <w:t>Xu</w:t>
            </w:r>
            <w:proofErr w:type="spellEnd"/>
            <w:r w:rsidRPr="00B551CB">
              <w:rPr>
                <w:rFonts w:ascii="Times New Roman" w:hAnsi="Times New Roman"/>
                <w:sz w:val="24"/>
                <w:szCs w:val="24"/>
              </w:rPr>
              <w:t>,</w:t>
            </w:r>
            <w:r w:rsidRPr="00B551C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Pr="00B551CB">
              <w:rPr>
                <w:rFonts w:ascii="Times New Roman" w:hAnsi="Times New Roman"/>
                <w:sz w:val="24"/>
                <w:szCs w:val="24"/>
              </w:rPr>
              <w:t>Dandan</w:t>
            </w:r>
            <w:proofErr w:type="spellEnd"/>
            <w:r w:rsidRPr="00B551CB">
              <w:rPr>
                <w:rFonts w:ascii="Times New Roman" w:hAnsi="Times New Roman"/>
                <w:sz w:val="24"/>
                <w:szCs w:val="24"/>
              </w:rPr>
              <w:t xml:space="preserve"> Wang,</w:t>
            </w:r>
            <w:r w:rsidRPr="00B551C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Pr="00B551CB">
              <w:rPr>
                <w:rFonts w:ascii="Times New Roman" w:hAnsi="Times New Roman"/>
                <w:sz w:val="24"/>
                <w:szCs w:val="24"/>
              </w:rPr>
              <w:t>Mingming</w:t>
            </w:r>
            <w:proofErr w:type="spellEnd"/>
            <w:r w:rsidRPr="00B551CB">
              <w:rPr>
                <w:rFonts w:ascii="Times New Roman" w:hAnsi="Times New Roman"/>
                <w:sz w:val="24"/>
                <w:szCs w:val="24"/>
              </w:rPr>
              <w:t xml:space="preserve"> Jiang,</w:t>
            </w:r>
            <w:r w:rsidRPr="00B551C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Pr="00B551CB">
              <w:rPr>
                <w:rFonts w:ascii="Times New Roman" w:hAnsi="Times New Roman"/>
                <w:sz w:val="24"/>
                <w:szCs w:val="24"/>
              </w:rPr>
              <w:t>Shuangpeng</w:t>
            </w:r>
            <w:proofErr w:type="spellEnd"/>
            <w:r w:rsidRPr="00B551CB">
              <w:rPr>
                <w:rFonts w:ascii="Times New Roman" w:hAnsi="Times New Roman"/>
                <w:sz w:val="24"/>
                <w:szCs w:val="24"/>
              </w:rPr>
              <w:t xml:space="preserve"> Wang,</w:t>
            </w:r>
            <w:r w:rsidRPr="00B551C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Pr="00B551CB">
              <w:rPr>
                <w:rFonts w:ascii="Times New Roman" w:hAnsi="Times New Roman"/>
                <w:sz w:val="24"/>
                <w:szCs w:val="24"/>
              </w:rPr>
              <w:t>Binghui</w:t>
            </w:r>
            <w:proofErr w:type="spellEnd"/>
            <w:r w:rsidRPr="00B551CB">
              <w:rPr>
                <w:rFonts w:ascii="Times New Roman" w:hAnsi="Times New Roman"/>
                <w:sz w:val="24"/>
                <w:szCs w:val="24"/>
              </w:rPr>
              <w:t xml:space="preserve"> Li,</w:t>
            </w:r>
            <w:r w:rsidRPr="00B551C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Pr="00B551CB">
              <w:rPr>
                <w:rFonts w:ascii="Times New Roman" w:hAnsi="Times New Roman"/>
                <w:sz w:val="24"/>
                <w:szCs w:val="24"/>
              </w:rPr>
              <w:t>Zhenzhong</w:t>
            </w:r>
            <w:proofErr w:type="spellEnd"/>
            <w:r w:rsidRPr="00B551CB">
              <w:rPr>
                <w:rFonts w:ascii="Times New Roman" w:hAnsi="Times New Roman"/>
                <w:sz w:val="24"/>
                <w:szCs w:val="24"/>
              </w:rPr>
              <w:t xml:space="preserve"> Zhang,</w:t>
            </w:r>
            <w:r w:rsidRPr="00B551C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Pr="00B551CB">
              <w:rPr>
                <w:rFonts w:ascii="Times New Roman" w:hAnsi="Times New Roman"/>
                <w:sz w:val="24"/>
                <w:szCs w:val="24"/>
              </w:rPr>
              <w:t>Dongxu</w:t>
            </w:r>
            <w:proofErr w:type="spellEnd"/>
            <w:r w:rsidRPr="00B551CB">
              <w:rPr>
                <w:rFonts w:ascii="Times New Roman" w:hAnsi="Times New Roman"/>
                <w:sz w:val="24"/>
                <w:szCs w:val="24"/>
              </w:rPr>
              <w:t xml:space="preserve"> Zhao,</w:t>
            </w:r>
            <w:r w:rsidRPr="00B551C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B551CB">
              <w:rPr>
                <w:rFonts w:ascii="Times New Roman" w:hAnsi="Times New Roman"/>
                <w:sz w:val="24"/>
                <w:szCs w:val="24"/>
              </w:rPr>
              <w:t>Chong-</w:t>
            </w:r>
            <w:proofErr w:type="spellStart"/>
            <w:r w:rsidRPr="00B551CB">
              <w:rPr>
                <w:rFonts w:ascii="Times New Roman" w:hAnsi="Times New Roman"/>
                <w:sz w:val="24"/>
                <w:szCs w:val="24"/>
              </w:rPr>
              <w:t>Xin</w:t>
            </w:r>
            <w:proofErr w:type="spellEnd"/>
            <w:r w:rsidRPr="00B551CB">
              <w:rPr>
                <w:rFonts w:ascii="Times New Roman" w:hAnsi="Times New Roman"/>
                <w:sz w:val="24"/>
                <w:szCs w:val="24"/>
              </w:rPr>
              <w:t xml:space="preserve"> Shan,</w:t>
            </w:r>
            <w:r w:rsidRPr="00B551C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B551CB">
              <w:rPr>
                <w:rFonts w:ascii="Times New Roman" w:hAnsi="Times New Roman"/>
                <w:sz w:val="24"/>
                <w:szCs w:val="24"/>
              </w:rPr>
              <w:t xml:space="preserve">Bin Yao, D. Z. Shen, p-Type conductivity in n-doped </w:t>
            </w:r>
            <w:proofErr w:type="spellStart"/>
            <w:r w:rsidRPr="00B551CB">
              <w:rPr>
                <w:rFonts w:ascii="Times New Roman" w:hAnsi="Times New Roman"/>
                <w:sz w:val="24"/>
                <w:szCs w:val="24"/>
              </w:rPr>
              <w:t>ZnO</w:t>
            </w:r>
            <w:proofErr w:type="spellEnd"/>
            <w:r w:rsidRPr="00B551CB">
              <w:rPr>
                <w:rFonts w:ascii="Times New Roman" w:hAnsi="Times New Roman"/>
                <w:sz w:val="24"/>
                <w:szCs w:val="24"/>
              </w:rPr>
              <w:t>: the role of the N Zn</w:t>
            </w:r>
            <w:r w:rsidRPr="00B551CB">
              <w:rPr>
                <w:rFonts w:ascii="Times New Roman" w:eastAsia="微软雅黑" w:hAnsi="Times New Roman"/>
                <w:sz w:val="24"/>
                <w:szCs w:val="24"/>
              </w:rPr>
              <w:t>−</w:t>
            </w:r>
            <w:r w:rsidRPr="00B551CB">
              <w:rPr>
                <w:rFonts w:ascii="Times New Roman" w:hAnsi="Times New Roman"/>
                <w:sz w:val="24"/>
                <w:szCs w:val="24"/>
              </w:rPr>
              <w:t xml:space="preserve"> V O complex, </w:t>
            </w:r>
            <w:r w:rsidRPr="00B551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Physical Review Letters</w:t>
            </w:r>
            <w:r w:rsidRPr="00B551CB">
              <w:rPr>
                <w:rFonts w:ascii="Times New Roman" w:hAnsi="Times New Roman"/>
                <w:sz w:val="24"/>
                <w:szCs w:val="24"/>
              </w:rPr>
              <w:t>, 108(21), 2012, 215501(5).</w:t>
            </w:r>
          </w:p>
          <w:p w:rsidR="00B551CB" w:rsidRDefault="00B551CB" w:rsidP="00B551CB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B551CB">
              <w:rPr>
                <w:rFonts w:ascii="Times New Roman" w:hAnsi="Times New Roman"/>
                <w:sz w:val="24"/>
                <w:szCs w:val="24"/>
              </w:rPr>
              <w:t xml:space="preserve"> Lei Liu,</w:t>
            </w:r>
            <w:r w:rsidRPr="00B551C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B551CB">
              <w:rPr>
                <w:rFonts w:ascii="Times New Roman" w:hAnsi="Times New Roman"/>
                <w:sz w:val="24"/>
                <w:szCs w:val="24"/>
              </w:rPr>
              <w:t>Peter Y. Yu,</w:t>
            </w:r>
            <w:r w:rsidRPr="00B551C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B551CB">
              <w:rPr>
                <w:rFonts w:ascii="Times New Roman" w:hAnsi="Times New Roman"/>
                <w:sz w:val="24"/>
                <w:szCs w:val="24"/>
              </w:rPr>
              <w:t>Xiaobo Chen,</w:t>
            </w:r>
            <w:r w:rsidRPr="00B551C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B551CB">
              <w:rPr>
                <w:rFonts w:ascii="Times New Roman" w:hAnsi="Times New Roman"/>
                <w:sz w:val="24"/>
                <w:szCs w:val="24"/>
              </w:rPr>
              <w:t>Samuel S. Mao, D. Z. Shen, Hydrogenation and disorder in engineered black TiO</w:t>
            </w:r>
            <w:r w:rsidRPr="00B551C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B551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51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Physical review letters</w:t>
            </w:r>
            <w:r w:rsidRPr="00B551CB">
              <w:rPr>
                <w:rFonts w:ascii="Times New Roman" w:hAnsi="Times New Roman"/>
                <w:sz w:val="24"/>
                <w:szCs w:val="24"/>
              </w:rPr>
              <w:t>, 111(6), 2013, 065505(5).</w:t>
            </w:r>
          </w:p>
          <w:p w:rsidR="00B551CB" w:rsidRDefault="00B551CB" w:rsidP="00B551CB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B551CB">
              <w:rPr>
                <w:rFonts w:ascii="Times New Roman" w:hAnsi="Times New Roman"/>
                <w:sz w:val="24"/>
                <w:szCs w:val="24"/>
              </w:rPr>
              <w:t xml:space="preserve">Hai Zhu, Chong-Xin Shan, Bin Yao, Bing-Hui Li, </w:t>
            </w:r>
            <w:proofErr w:type="spellStart"/>
            <w:r w:rsidRPr="00B551CB">
              <w:rPr>
                <w:rFonts w:ascii="Times New Roman" w:hAnsi="Times New Roman"/>
                <w:sz w:val="24"/>
                <w:szCs w:val="24"/>
              </w:rPr>
              <w:t>Ji</w:t>
            </w:r>
            <w:proofErr w:type="spellEnd"/>
            <w:r w:rsidRPr="00B551CB">
              <w:rPr>
                <w:rFonts w:ascii="Times New Roman" w:hAnsi="Times New Roman"/>
                <w:sz w:val="24"/>
                <w:szCs w:val="24"/>
              </w:rPr>
              <w:t>-Ying Zhang,</w:t>
            </w:r>
            <w:r w:rsidRPr="00B551C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Pr="00B551CB">
              <w:rPr>
                <w:rFonts w:ascii="Times New Roman" w:hAnsi="Times New Roman"/>
                <w:sz w:val="24"/>
                <w:szCs w:val="24"/>
              </w:rPr>
              <w:t>Zheng-Zhong</w:t>
            </w:r>
            <w:proofErr w:type="spellEnd"/>
            <w:r w:rsidRPr="00B551CB">
              <w:rPr>
                <w:rFonts w:ascii="Times New Roman" w:hAnsi="Times New Roman"/>
                <w:sz w:val="24"/>
                <w:szCs w:val="24"/>
              </w:rPr>
              <w:t xml:space="preserve"> Zhang, Dong-</w:t>
            </w:r>
            <w:proofErr w:type="spellStart"/>
            <w:r w:rsidRPr="00B551CB">
              <w:rPr>
                <w:rFonts w:ascii="Times New Roman" w:hAnsi="Times New Roman"/>
                <w:sz w:val="24"/>
                <w:szCs w:val="24"/>
              </w:rPr>
              <w:t>Xu</w:t>
            </w:r>
            <w:proofErr w:type="spellEnd"/>
            <w:r w:rsidRPr="00B551CB">
              <w:rPr>
                <w:rFonts w:ascii="Times New Roman" w:hAnsi="Times New Roman"/>
                <w:sz w:val="24"/>
                <w:szCs w:val="24"/>
              </w:rPr>
              <w:t xml:space="preserve"> Zhao, De-Zhen Shen, Xi-Wu Fan,</w:t>
            </w:r>
            <w:r w:rsidRPr="00B551C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B551CB">
              <w:rPr>
                <w:rFonts w:ascii="Times New Roman" w:hAnsi="Times New Roman"/>
                <w:sz w:val="24"/>
                <w:szCs w:val="24"/>
              </w:rPr>
              <w:t xml:space="preserve">You-Ming Lu, </w:t>
            </w:r>
            <w:proofErr w:type="spellStart"/>
            <w:r w:rsidRPr="00B551CB">
              <w:rPr>
                <w:rFonts w:ascii="Times New Roman" w:hAnsi="Times New Roman"/>
                <w:sz w:val="24"/>
                <w:szCs w:val="24"/>
              </w:rPr>
              <w:t>Zi</w:t>
            </w:r>
            <w:proofErr w:type="spellEnd"/>
            <w:r w:rsidRPr="00B551CB">
              <w:rPr>
                <w:rFonts w:ascii="Times New Roman" w:hAnsi="Times New Roman"/>
                <w:sz w:val="24"/>
                <w:szCs w:val="24"/>
              </w:rPr>
              <w:t xml:space="preserve">-Kang Tang, Ultralow-Threshold Laser Realized in Zinc Oxide, </w:t>
            </w:r>
            <w:r w:rsidRPr="00B551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Advanced Materials,</w:t>
            </w:r>
            <w:r w:rsidRPr="00B551CB">
              <w:rPr>
                <w:rFonts w:ascii="Times New Roman" w:hAnsi="Times New Roman"/>
                <w:sz w:val="24"/>
                <w:szCs w:val="24"/>
              </w:rPr>
              <w:t xml:space="preserve"> 21(16), 2009, 1613-1617.</w:t>
            </w:r>
          </w:p>
          <w:p w:rsidR="00B551CB" w:rsidRDefault="00B551CB" w:rsidP="00B551CB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B551CB">
              <w:rPr>
                <w:rFonts w:ascii="Times New Roman" w:hAnsi="Times New Roman"/>
                <w:sz w:val="24"/>
                <w:szCs w:val="24"/>
              </w:rPr>
              <w:t xml:space="preserve">Lei Liu, Xiaobo Chen, Titanium Dioxide Nanomaterials: Self-Structural Modi ﬁ cations, </w:t>
            </w:r>
            <w:r w:rsidRPr="00B551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Chemical reviews</w:t>
            </w:r>
            <w:r w:rsidRPr="00B551CB">
              <w:rPr>
                <w:rFonts w:ascii="Times New Roman" w:hAnsi="Times New Roman"/>
                <w:sz w:val="24"/>
                <w:szCs w:val="24"/>
              </w:rPr>
              <w:t>, 114(19), 2014, 9890-9918.</w:t>
            </w:r>
          </w:p>
          <w:p w:rsidR="00B551CB" w:rsidRDefault="00B551CB" w:rsidP="00B551CB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B551CB">
              <w:rPr>
                <w:rFonts w:ascii="Times New Roman" w:hAnsi="Times New Roman"/>
                <w:sz w:val="24"/>
                <w:szCs w:val="24"/>
              </w:rPr>
              <w:t xml:space="preserve">S. J. Jiao, Z. Z. Zhang, Y. M. Lu, D. Z. Shen, B. Yao, J. Y. Zhang, B. H. Li, D. X. Zhao, X. W. Fan, Z. K. Tang, </w:t>
            </w:r>
            <w:proofErr w:type="spellStart"/>
            <w:r w:rsidRPr="00B551CB">
              <w:rPr>
                <w:rFonts w:ascii="Times New Roman" w:hAnsi="Times New Roman"/>
                <w:sz w:val="24"/>
                <w:szCs w:val="24"/>
              </w:rPr>
              <w:t>ZnO</w:t>
            </w:r>
            <w:proofErr w:type="spellEnd"/>
            <w:r w:rsidRPr="00B551CB">
              <w:rPr>
                <w:rFonts w:ascii="Times New Roman" w:hAnsi="Times New Roman"/>
                <w:sz w:val="24"/>
                <w:szCs w:val="24"/>
              </w:rPr>
              <w:t xml:space="preserve"> p-n junction light-emitting diodes fabricated on sapphire substrates, </w:t>
            </w:r>
            <w:r w:rsidRPr="00B551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Applied Physics Letters</w:t>
            </w:r>
            <w:r w:rsidRPr="00B551CB">
              <w:rPr>
                <w:rFonts w:ascii="Times New Roman" w:hAnsi="Times New Roman"/>
                <w:sz w:val="24"/>
                <w:szCs w:val="24"/>
              </w:rPr>
              <w:t>, 88(3), 2006, 031911(3).</w:t>
            </w:r>
          </w:p>
          <w:p w:rsidR="00B551CB" w:rsidRDefault="00B551CB" w:rsidP="00B551CB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B551CB">
              <w:rPr>
                <w:rFonts w:ascii="Times New Roman" w:hAnsi="Times New Roman"/>
                <w:sz w:val="24"/>
                <w:szCs w:val="24"/>
              </w:rPr>
              <w:t xml:space="preserve">Z. P. Wei, Y. M. Lu, D. Z. Shen, Z. Z. Zhang, B. Yao, B. H. Li, J. Y. Zhang, D. X. Zhao, X. W. Fan, Z. K. Tang, Room temperature p-n </w:t>
            </w:r>
            <w:proofErr w:type="spellStart"/>
            <w:r w:rsidRPr="00B551CB">
              <w:rPr>
                <w:rFonts w:ascii="Times New Roman" w:hAnsi="Times New Roman"/>
                <w:sz w:val="24"/>
                <w:szCs w:val="24"/>
              </w:rPr>
              <w:t>ZnO</w:t>
            </w:r>
            <w:proofErr w:type="spellEnd"/>
            <w:r w:rsidRPr="00B551CB">
              <w:rPr>
                <w:rFonts w:ascii="Times New Roman" w:hAnsi="Times New Roman"/>
                <w:sz w:val="24"/>
                <w:szCs w:val="24"/>
              </w:rPr>
              <w:t xml:space="preserve"> blue-violet light-emitting diodes, </w:t>
            </w:r>
            <w:r w:rsidRPr="00B551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Applied Physics Letters</w:t>
            </w:r>
            <w:r w:rsidRPr="00B551CB">
              <w:rPr>
                <w:rFonts w:ascii="Times New Roman" w:hAnsi="Times New Roman"/>
                <w:sz w:val="24"/>
                <w:szCs w:val="24"/>
              </w:rPr>
              <w:t>, 90(4), 2007, 042113(3).</w:t>
            </w:r>
          </w:p>
          <w:p w:rsidR="00B551CB" w:rsidRDefault="00B551CB" w:rsidP="00B551CB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B551CB">
              <w:rPr>
                <w:rFonts w:ascii="Times New Roman" w:hAnsi="Times New Roman"/>
                <w:sz w:val="24"/>
                <w:szCs w:val="24"/>
              </w:rPr>
              <w:t xml:space="preserve">M. M. Fan, K. W. Liu, Z. Z. Zhang, B. H. Li, X. Chen, D. X. Zhao, C. X. Shan, D. Z. Shen, High-performance solar-blind ultraviolet photodetector based on mixed-phase </w:t>
            </w:r>
            <w:proofErr w:type="spellStart"/>
            <w:r w:rsidRPr="00B551CB">
              <w:rPr>
                <w:rFonts w:ascii="Times New Roman" w:hAnsi="Times New Roman"/>
                <w:sz w:val="24"/>
                <w:szCs w:val="24"/>
              </w:rPr>
              <w:t>ZnMgO</w:t>
            </w:r>
            <w:proofErr w:type="spellEnd"/>
            <w:r w:rsidRPr="00B551C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B551CB">
              <w:rPr>
                <w:rFonts w:ascii="Times New Roman" w:hAnsi="Times New Roman"/>
                <w:sz w:val="24"/>
                <w:szCs w:val="24"/>
              </w:rPr>
              <w:t xml:space="preserve">thin film, </w:t>
            </w:r>
            <w:r w:rsidRPr="00B551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Applied Physics Letters</w:t>
            </w:r>
            <w:r w:rsidRPr="00B551CB">
              <w:rPr>
                <w:rFonts w:ascii="Times New Roman" w:hAnsi="Times New Roman"/>
                <w:sz w:val="24"/>
                <w:szCs w:val="24"/>
              </w:rPr>
              <w:t>, 105(1), 2014, 011117(5).</w:t>
            </w:r>
          </w:p>
          <w:p w:rsidR="00B551CB" w:rsidRPr="00B551CB" w:rsidRDefault="00B551CB" w:rsidP="00B551CB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B551CB">
              <w:rPr>
                <w:rFonts w:ascii="Times New Roman" w:hAnsi="Times New Roman"/>
                <w:sz w:val="24"/>
                <w:szCs w:val="24"/>
              </w:rPr>
              <w:t>K.W. Liu, J.G. Ma, J.Y. Zhang, Y.M. Lu, D.Y. Jiang, B.H. Li, D.X. Zhao,</w:t>
            </w:r>
            <w:r w:rsidRPr="00B551C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B551CB">
              <w:rPr>
                <w:rFonts w:ascii="Times New Roman" w:hAnsi="Times New Roman"/>
                <w:sz w:val="24"/>
                <w:szCs w:val="24"/>
              </w:rPr>
              <w:t>Z.Z. Zhang, B. Yao, D.Z. Shen, Ultraviolet photoconductive detector with high visible rejection</w:t>
            </w:r>
            <w:r w:rsidRPr="00B551C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B551CB">
              <w:rPr>
                <w:rFonts w:ascii="Times New Roman" w:hAnsi="Times New Roman"/>
                <w:sz w:val="24"/>
                <w:szCs w:val="24"/>
              </w:rPr>
              <w:t xml:space="preserve">and fast </w:t>
            </w:r>
            <w:proofErr w:type="spellStart"/>
            <w:r w:rsidRPr="00B551CB">
              <w:rPr>
                <w:rFonts w:ascii="Times New Roman" w:hAnsi="Times New Roman"/>
                <w:sz w:val="24"/>
                <w:szCs w:val="24"/>
              </w:rPr>
              <w:t>photoresponse</w:t>
            </w:r>
            <w:proofErr w:type="spellEnd"/>
            <w:r w:rsidRPr="00B551CB">
              <w:rPr>
                <w:rFonts w:ascii="Times New Roman" w:hAnsi="Times New Roman"/>
                <w:sz w:val="24"/>
                <w:szCs w:val="24"/>
              </w:rPr>
              <w:t xml:space="preserve"> based on </w:t>
            </w:r>
            <w:proofErr w:type="spellStart"/>
            <w:r w:rsidRPr="00B551CB">
              <w:rPr>
                <w:rFonts w:ascii="Times New Roman" w:hAnsi="Times New Roman"/>
                <w:sz w:val="24"/>
                <w:szCs w:val="24"/>
              </w:rPr>
              <w:t>ZnO</w:t>
            </w:r>
            <w:proofErr w:type="spellEnd"/>
            <w:r w:rsidRPr="00B551CB">
              <w:rPr>
                <w:rFonts w:ascii="Times New Roman" w:hAnsi="Times New Roman"/>
                <w:sz w:val="24"/>
                <w:szCs w:val="24"/>
              </w:rPr>
              <w:t xml:space="preserve"> thin ﬁlm, </w:t>
            </w:r>
            <w:r w:rsidRPr="00B551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Solid-State Electronics</w:t>
            </w:r>
            <w:r w:rsidRPr="00B551CB">
              <w:rPr>
                <w:rFonts w:ascii="Times New Roman" w:hAnsi="Times New Roman"/>
                <w:sz w:val="24"/>
                <w:szCs w:val="24"/>
              </w:rPr>
              <w:t>, 51(5), 2007, 757-761.</w:t>
            </w:r>
          </w:p>
          <w:p w:rsidR="00B551CB" w:rsidRPr="00B551CB" w:rsidRDefault="00B551CB" w:rsidP="00B551CB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1C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1D25CC" w:rsidRPr="00B551CB" w:rsidRDefault="001D25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D25CC" w:rsidRDefault="001D25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D25CC" w:rsidRDefault="001D25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D25CC" w:rsidRDefault="001D25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D25CC" w:rsidRDefault="001D25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D25CC" w:rsidRDefault="001D25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D25CC" w:rsidRDefault="001D25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D25CC" w:rsidRDefault="001D25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D25CC" w:rsidRDefault="001D25CC" w:rsidP="00B551CB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 w:rsidR="001D25CC">
        <w:trPr>
          <w:trHeight w:val="14490"/>
          <w:jc w:val="center"/>
        </w:trPr>
        <w:tc>
          <w:tcPr>
            <w:tcW w:w="672" w:type="dxa"/>
            <w:vAlign w:val="center"/>
          </w:tcPr>
          <w:p w:rsidR="001D25CC" w:rsidRDefault="00DE6967">
            <w:pPr>
              <w:spacing w:line="360" w:lineRule="auto"/>
              <w:jc w:val="center"/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lastRenderedPageBreak/>
              <w:t>主要完成人</w:t>
            </w:r>
          </w:p>
        </w:tc>
        <w:tc>
          <w:tcPr>
            <w:tcW w:w="9780" w:type="dxa"/>
            <w:vAlign w:val="center"/>
          </w:tcPr>
          <w:p w:rsidR="00841FB7" w:rsidRPr="00841FB7" w:rsidRDefault="00841FB7" w:rsidP="00841FB7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841FB7">
              <w:rPr>
                <w:rFonts w:ascii="Times New Roman" w:hAnsi="Times New Roman" w:hint="eastAsia"/>
                <w:b/>
                <w:sz w:val="24"/>
                <w:szCs w:val="24"/>
              </w:rPr>
              <w:t>申德振，</w:t>
            </w:r>
            <w:r w:rsidRPr="00841FB7">
              <w:rPr>
                <w:rFonts w:ascii="Times New Roman" w:hAnsi="Times New Roman" w:hint="eastAsia"/>
                <w:sz w:val="24"/>
                <w:szCs w:val="24"/>
              </w:rPr>
              <w:t>排名</w:t>
            </w:r>
            <w:r w:rsidRPr="00841FB7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841FB7"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>国家重点</w:t>
            </w:r>
            <w:r w:rsidRPr="00841FB7">
              <w:rPr>
                <w:rFonts w:ascii="Times New Roman" w:hAnsi="Times New Roman" w:hint="eastAsia"/>
                <w:sz w:val="24"/>
                <w:szCs w:val="24"/>
              </w:rPr>
              <w:t>实验室主任，研究员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Pr="00841FB7">
              <w:rPr>
                <w:rFonts w:ascii="Times New Roman" w:hAnsi="Times New Roman" w:hint="eastAsia"/>
                <w:b/>
                <w:sz w:val="24"/>
                <w:szCs w:val="24"/>
              </w:rPr>
              <w:t>工作单位：</w:t>
            </w:r>
            <w:r w:rsidRPr="00841FB7">
              <w:rPr>
                <w:rFonts w:ascii="Times New Roman" w:hAnsi="Times New Roman" w:hint="eastAsia"/>
                <w:sz w:val="24"/>
                <w:szCs w:val="24"/>
              </w:rPr>
              <w:t>中国科学院长春光学精密机械与物理研究所</w:t>
            </w:r>
            <w:r w:rsidR="003A1E4F"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Pr="00841FB7">
              <w:rPr>
                <w:rFonts w:ascii="Times New Roman" w:hAnsi="Times New Roman" w:hint="eastAsia"/>
                <w:b/>
                <w:sz w:val="24"/>
                <w:szCs w:val="24"/>
              </w:rPr>
              <w:t>项目完成单位：</w:t>
            </w:r>
            <w:r w:rsidRPr="00841FB7">
              <w:rPr>
                <w:rFonts w:ascii="Times New Roman" w:hAnsi="Times New Roman" w:hint="eastAsia"/>
                <w:sz w:val="24"/>
                <w:szCs w:val="24"/>
              </w:rPr>
              <w:t>中国科学院长春光学精密机械与物理研究所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Pr="00841FB7">
              <w:rPr>
                <w:rFonts w:ascii="Times New Roman" w:hAnsi="Times New Roman" w:hint="eastAsia"/>
                <w:b/>
                <w:sz w:val="24"/>
                <w:szCs w:val="24"/>
              </w:rPr>
              <w:t>主要学术贡献：</w:t>
            </w:r>
            <w:r w:rsidRPr="00841FB7">
              <w:rPr>
                <w:rFonts w:ascii="Times New Roman" w:hAnsi="Times New Roman" w:hint="eastAsia"/>
                <w:sz w:val="24"/>
                <w:szCs w:val="24"/>
              </w:rPr>
              <w:t>对科学发现</w:t>
            </w:r>
            <w:r w:rsidRPr="00841FB7">
              <w:rPr>
                <w:rFonts w:ascii="Times New Roman" w:hAnsi="Times New Roman"/>
                <w:sz w:val="24"/>
                <w:szCs w:val="24"/>
              </w:rPr>
              <w:t>1</w:t>
            </w:r>
            <w:r w:rsidRPr="00841FB7">
              <w:rPr>
                <w:rFonts w:ascii="Times New Roman" w:hAnsi="Times New Roman"/>
                <w:sz w:val="24"/>
                <w:szCs w:val="24"/>
              </w:rPr>
              <w:t>、</w:t>
            </w:r>
            <w:r w:rsidRPr="00841FB7">
              <w:rPr>
                <w:rFonts w:ascii="Times New Roman" w:hAnsi="Times New Roman"/>
                <w:sz w:val="24"/>
                <w:szCs w:val="24"/>
              </w:rPr>
              <w:t>2</w:t>
            </w:r>
            <w:r w:rsidRPr="00841FB7">
              <w:rPr>
                <w:rFonts w:ascii="Times New Roman" w:hAnsi="Times New Roman"/>
                <w:sz w:val="24"/>
                <w:szCs w:val="24"/>
              </w:rPr>
              <w:t>、</w:t>
            </w:r>
            <w:r w:rsidRPr="00841FB7">
              <w:rPr>
                <w:rFonts w:ascii="Times New Roman" w:hAnsi="Times New Roman"/>
                <w:sz w:val="24"/>
                <w:szCs w:val="24"/>
              </w:rPr>
              <w:t>3</w:t>
            </w:r>
            <w:r w:rsidRPr="00841FB7">
              <w:rPr>
                <w:rFonts w:ascii="Times New Roman" w:hAnsi="Times New Roman"/>
                <w:sz w:val="24"/>
                <w:szCs w:val="24"/>
              </w:rPr>
              <w:t>做出了创造性的贡献。全面负责项目工作的实施和总体目标的实现，提出了动态复合掺杂、表面晶格无序化</w:t>
            </w:r>
            <w:r>
              <w:rPr>
                <w:rFonts w:ascii="Times New Roman" w:hAnsi="Times New Roman" w:hint="eastAsia"/>
                <w:sz w:val="24"/>
                <w:szCs w:val="24"/>
              </w:rPr>
              <w:t>控制</w:t>
            </w:r>
            <w:r w:rsidRPr="00841FB7">
              <w:rPr>
                <w:rFonts w:ascii="Times New Roman" w:hAnsi="Times New Roman"/>
                <w:sz w:val="24"/>
                <w:szCs w:val="24"/>
              </w:rPr>
              <w:t>、异质微界面操控等载流子调控的新思想和新策略，实现了</w:t>
            </w:r>
            <w:proofErr w:type="spellStart"/>
            <w:r w:rsidRPr="00841FB7">
              <w:rPr>
                <w:rFonts w:ascii="Times New Roman" w:hAnsi="Times New Roman"/>
                <w:sz w:val="24"/>
                <w:szCs w:val="24"/>
              </w:rPr>
              <w:t>ZnO</w:t>
            </w:r>
            <w:proofErr w:type="spellEnd"/>
            <w:r w:rsidRPr="00841FB7">
              <w:rPr>
                <w:rFonts w:ascii="Times New Roman" w:hAnsi="Times New Roman"/>
                <w:sz w:val="24"/>
                <w:szCs w:val="24"/>
              </w:rPr>
              <w:t>基激子型发光二极管等宽禁带氧化物半导体紫外光电子器件，是代表性论文</w:t>
            </w:r>
            <w:r w:rsidRPr="00841FB7">
              <w:rPr>
                <w:rFonts w:ascii="Times New Roman" w:hAnsi="Times New Roman"/>
                <w:sz w:val="24"/>
                <w:szCs w:val="24"/>
              </w:rPr>
              <w:t>1</w:t>
            </w:r>
            <w:r w:rsidRPr="00841FB7">
              <w:rPr>
                <w:rFonts w:ascii="Times New Roman" w:hAnsi="Times New Roman"/>
                <w:sz w:val="24"/>
                <w:szCs w:val="24"/>
              </w:rPr>
              <w:t>、</w:t>
            </w:r>
            <w:r w:rsidRPr="00841FB7">
              <w:rPr>
                <w:rFonts w:ascii="Times New Roman" w:hAnsi="Times New Roman"/>
                <w:sz w:val="24"/>
                <w:szCs w:val="24"/>
              </w:rPr>
              <w:t>7</w:t>
            </w:r>
            <w:r w:rsidRPr="00841FB7">
              <w:rPr>
                <w:rFonts w:ascii="Times New Roman" w:hAnsi="Times New Roman"/>
                <w:sz w:val="24"/>
                <w:szCs w:val="24"/>
              </w:rPr>
              <w:t>的通讯作者，代表性论文</w:t>
            </w:r>
            <w:r w:rsidRPr="00841FB7">
              <w:rPr>
                <w:rFonts w:ascii="Times New Roman" w:hAnsi="Times New Roman"/>
                <w:sz w:val="24"/>
                <w:szCs w:val="24"/>
              </w:rPr>
              <w:t>2</w:t>
            </w:r>
            <w:r w:rsidRPr="00841FB7">
              <w:rPr>
                <w:rFonts w:ascii="Times New Roman" w:hAnsi="Times New Roman"/>
                <w:sz w:val="24"/>
                <w:szCs w:val="24"/>
              </w:rPr>
              <w:t>、</w:t>
            </w:r>
            <w:r w:rsidRPr="00841FB7">
              <w:rPr>
                <w:rFonts w:ascii="Times New Roman" w:hAnsi="Times New Roman"/>
                <w:sz w:val="24"/>
                <w:szCs w:val="24"/>
              </w:rPr>
              <w:t>3</w:t>
            </w:r>
            <w:r w:rsidRPr="00841FB7">
              <w:rPr>
                <w:rFonts w:ascii="Times New Roman" w:hAnsi="Times New Roman"/>
                <w:sz w:val="24"/>
                <w:szCs w:val="24"/>
              </w:rPr>
              <w:t>、</w:t>
            </w:r>
            <w:r w:rsidRPr="00841FB7">
              <w:rPr>
                <w:rFonts w:ascii="Times New Roman" w:hAnsi="Times New Roman"/>
                <w:sz w:val="24"/>
                <w:szCs w:val="24"/>
              </w:rPr>
              <w:t>5</w:t>
            </w:r>
            <w:r w:rsidRPr="00841FB7">
              <w:rPr>
                <w:rFonts w:ascii="Times New Roman" w:hAnsi="Times New Roman"/>
                <w:sz w:val="24"/>
                <w:szCs w:val="24"/>
              </w:rPr>
              <w:t>、</w:t>
            </w:r>
            <w:r w:rsidRPr="00841FB7">
              <w:rPr>
                <w:rFonts w:ascii="Times New Roman" w:hAnsi="Times New Roman"/>
                <w:sz w:val="24"/>
                <w:szCs w:val="24"/>
              </w:rPr>
              <w:t>6</w:t>
            </w:r>
            <w:r w:rsidRPr="00841FB7">
              <w:rPr>
                <w:rFonts w:ascii="Times New Roman" w:hAnsi="Times New Roman"/>
                <w:sz w:val="24"/>
                <w:szCs w:val="24"/>
              </w:rPr>
              <w:t>、</w:t>
            </w:r>
            <w:r w:rsidRPr="00841FB7">
              <w:rPr>
                <w:rFonts w:ascii="Times New Roman" w:hAnsi="Times New Roman"/>
                <w:sz w:val="24"/>
                <w:szCs w:val="24"/>
              </w:rPr>
              <w:t>8</w:t>
            </w:r>
            <w:r w:rsidRPr="00841FB7">
              <w:rPr>
                <w:rFonts w:ascii="Times New Roman" w:hAnsi="Times New Roman"/>
                <w:sz w:val="24"/>
                <w:szCs w:val="24"/>
              </w:rPr>
              <w:t>的主要作者。</w:t>
            </w:r>
            <w:r w:rsidRPr="00841FB7">
              <w:rPr>
                <w:rFonts w:ascii="Times New Roman" w:hAnsi="Times New Roman" w:hint="eastAsia"/>
                <w:b/>
                <w:sz w:val="24"/>
                <w:szCs w:val="24"/>
              </w:rPr>
              <w:t>曾获国家科技奖励情况：</w:t>
            </w:r>
            <w:r w:rsidRPr="00841FB7">
              <w:rPr>
                <w:rFonts w:ascii="Times New Roman" w:hAnsi="Times New Roman" w:hint="eastAsia"/>
                <w:sz w:val="24"/>
                <w:szCs w:val="24"/>
              </w:rPr>
              <w:t>2015</w:t>
            </w:r>
            <w:r w:rsidRPr="00841FB7">
              <w:rPr>
                <w:rFonts w:ascii="Times New Roman" w:hAnsi="Times New Roman" w:hint="eastAsia"/>
                <w:sz w:val="24"/>
                <w:szCs w:val="24"/>
              </w:rPr>
              <w:t>年，国家自然科学奖二等奖，项目名称：低维氧化锌材料的载流子调控与功能化研究，排名第二，证书编号：</w:t>
            </w:r>
            <w:r w:rsidRPr="00841FB7">
              <w:rPr>
                <w:rFonts w:ascii="Times New Roman" w:hAnsi="Times New Roman" w:hint="eastAsia"/>
                <w:sz w:val="24"/>
                <w:szCs w:val="24"/>
              </w:rPr>
              <w:t>2015-Z-108-2-04-R02</w:t>
            </w:r>
            <w:r w:rsidRPr="00841FB7"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841FB7" w:rsidRPr="00841FB7" w:rsidRDefault="00841FB7" w:rsidP="00841FB7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841FB7">
              <w:rPr>
                <w:rFonts w:ascii="宋体" w:hAnsi="宋体" w:hint="eastAsia"/>
                <w:b/>
                <w:sz w:val="24"/>
                <w:szCs w:val="24"/>
              </w:rPr>
              <w:t>刘雷，</w:t>
            </w:r>
            <w:r w:rsidRPr="00841FB7">
              <w:rPr>
                <w:rFonts w:ascii="宋体" w:hAnsi="宋体" w:hint="eastAsia"/>
                <w:sz w:val="24"/>
                <w:szCs w:val="24"/>
              </w:rPr>
              <w:t>排名2，</w:t>
            </w:r>
            <w:r w:rsidR="003A1E4F">
              <w:rPr>
                <w:rFonts w:ascii="宋体" w:hAnsi="宋体" w:hint="eastAsia"/>
                <w:sz w:val="24"/>
                <w:szCs w:val="24"/>
              </w:rPr>
              <w:t>国家重点实验室副主任，</w:t>
            </w:r>
            <w:r w:rsidRPr="00841FB7">
              <w:rPr>
                <w:rFonts w:ascii="宋体" w:hAnsi="宋体" w:hint="eastAsia"/>
                <w:sz w:val="24"/>
                <w:szCs w:val="24"/>
              </w:rPr>
              <w:t>研究员</w:t>
            </w:r>
            <w:r w:rsidR="003A1E4F">
              <w:rPr>
                <w:rFonts w:ascii="宋体" w:hAnsi="宋体" w:hint="eastAsia"/>
                <w:sz w:val="24"/>
                <w:szCs w:val="24"/>
              </w:rPr>
              <w:t>。</w:t>
            </w:r>
            <w:r w:rsidRPr="003A1E4F">
              <w:rPr>
                <w:rFonts w:ascii="宋体" w:hAnsi="宋体" w:hint="eastAsia"/>
                <w:b/>
                <w:sz w:val="24"/>
                <w:szCs w:val="24"/>
              </w:rPr>
              <w:t>工作单位：</w:t>
            </w:r>
            <w:r w:rsidRPr="00841FB7">
              <w:rPr>
                <w:rFonts w:ascii="宋体" w:hAnsi="宋体" w:hint="eastAsia"/>
                <w:sz w:val="24"/>
                <w:szCs w:val="24"/>
              </w:rPr>
              <w:t>中国科学院长春光学精密机械与物理研究所</w:t>
            </w:r>
            <w:r w:rsidR="003A1E4F">
              <w:rPr>
                <w:rFonts w:ascii="宋体" w:hAnsi="宋体" w:hint="eastAsia"/>
                <w:sz w:val="24"/>
                <w:szCs w:val="24"/>
              </w:rPr>
              <w:t>。</w:t>
            </w:r>
            <w:r w:rsidR="003A1E4F" w:rsidRPr="003A1E4F">
              <w:rPr>
                <w:rFonts w:ascii="Times New Roman" w:hAnsi="Times New Roman" w:hint="eastAsia"/>
                <w:b/>
                <w:sz w:val="24"/>
                <w:szCs w:val="24"/>
              </w:rPr>
              <w:t>项目</w:t>
            </w:r>
            <w:r w:rsidRPr="003A1E4F">
              <w:rPr>
                <w:rFonts w:ascii="Times New Roman" w:hAnsi="Times New Roman" w:hint="eastAsia"/>
                <w:b/>
                <w:sz w:val="24"/>
                <w:szCs w:val="24"/>
              </w:rPr>
              <w:t>完成单位：</w:t>
            </w:r>
            <w:r w:rsidRPr="00841FB7">
              <w:rPr>
                <w:rFonts w:ascii="Times New Roman" w:hAnsi="Times New Roman" w:hint="eastAsia"/>
                <w:sz w:val="24"/>
                <w:szCs w:val="24"/>
              </w:rPr>
              <w:t>中国科学院长春光学精密机械与物理研究所</w:t>
            </w:r>
            <w:r w:rsidR="003A1E4F"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="003A1E4F" w:rsidRPr="00841FB7">
              <w:rPr>
                <w:rFonts w:ascii="Times New Roman" w:hAnsi="Times New Roman" w:hint="eastAsia"/>
                <w:b/>
                <w:sz w:val="24"/>
                <w:szCs w:val="24"/>
              </w:rPr>
              <w:t>主要学术贡献：</w:t>
            </w:r>
            <w:r w:rsidRPr="00841FB7">
              <w:rPr>
                <w:rFonts w:ascii="宋体" w:hAnsi="宋体" w:hint="eastAsia"/>
                <w:sz w:val="24"/>
                <w:szCs w:val="24"/>
              </w:rPr>
              <w:t>对科学发现</w:t>
            </w:r>
            <w:r w:rsidRPr="00841FB7">
              <w:rPr>
                <w:rFonts w:ascii="宋体" w:hAnsi="宋体"/>
                <w:sz w:val="24"/>
                <w:szCs w:val="24"/>
              </w:rPr>
              <w:t>1、2做出了创造性的贡献。提出了动态复合掺杂实现高质量p型</w:t>
            </w:r>
            <w:proofErr w:type="spellStart"/>
            <w:r w:rsidRPr="00841FB7">
              <w:rPr>
                <w:rFonts w:ascii="宋体" w:hAnsi="宋体"/>
                <w:sz w:val="24"/>
                <w:szCs w:val="24"/>
              </w:rPr>
              <w:t>ZnO</w:t>
            </w:r>
            <w:proofErr w:type="spellEnd"/>
            <w:r w:rsidRPr="00841FB7">
              <w:rPr>
                <w:rFonts w:ascii="宋体" w:hAnsi="宋体"/>
                <w:sz w:val="24"/>
                <w:szCs w:val="24"/>
              </w:rPr>
              <w:t>和表面无序化实现TiO</w:t>
            </w:r>
            <w:r w:rsidRPr="00841FB7">
              <w:rPr>
                <w:rFonts w:ascii="宋体" w:hAnsi="宋体"/>
                <w:sz w:val="24"/>
                <w:szCs w:val="24"/>
                <w:vertAlign w:val="subscript"/>
              </w:rPr>
              <w:t>2</w:t>
            </w:r>
            <w:r w:rsidRPr="00841FB7">
              <w:rPr>
                <w:rFonts w:ascii="宋体" w:hAnsi="宋体"/>
                <w:sz w:val="24"/>
                <w:szCs w:val="24"/>
              </w:rPr>
              <w:t>载流子自发分离调控的新理论和新方法。是代表性论文1、2、4的第一作者和通讯作者。</w:t>
            </w:r>
            <w:r w:rsidR="003A1E4F" w:rsidRPr="00841FB7">
              <w:rPr>
                <w:rFonts w:ascii="Times New Roman" w:hAnsi="Times New Roman" w:hint="eastAsia"/>
                <w:b/>
                <w:sz w:val="24"/>
                <w:szCs w:val="24"/>
              </w:rPr>
              <w:t>曾获国家科技奖励情况：</w:t>
            </w:r>
            <w:r w:rsidR="003A1E4F">
              <w:rPr>
                <w:rFonts w:ascii="Times New Roman" w:hAnsi="Times New Roman" w:hint="eastAsia"/>
                <w:sz w:val="24"/>
                <w:szCs w:val="24"/>
              </w:rPr>
              <w:t>无。</w:t>
            </w:r>
          </w:p>
          <w:p w:rsidR="00841FB7" w:rsidRPr="00841FB7" w:rsidRDefault="00841FB7" w:rsidP="00841FB7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3A1E4F">
              <w:rPr>
                <w:rFonts w:ascii="宋体" w:hAnsi="宋体" w:hint="eastAsia"/>
                <w:b/>
                <w:sz w:val="24"/>
                <w:szCs w:val="24"/>
              </w:rPr>
              <w:t>单崇新，</w:t>
            </w:r>
            <w:r w:rsidRPr="00841FB7">
              <w:rPr>
                <w:rFonts w:ascii="宋体" w:hAnsi="宋体" w:hint="eastAsia"/>
                <w:sz w:val="24"/>
                <w:szCs w:val="24"/>
              </w:rPr>
              <w:t>排名3，</w:t>
            </w:r>
            <w:r w:rsidR="003A1E4F">
              <w:rPr>
                <w:rFonts w:ascii="宋体" w:hAnsi="宋体" w:hint="eastAsia"/>
                <w:sz w:val="24"/>
                <w:szCs w:val="24"/>
              </w:rPr>
              <w:t>物理学院院长，</w:t>
            </w:r>
            <w:r w:rsidRPr="00841FB7">
              <w:rPr>
                <w:rFonts w:ascii="宋体" w:hAnsi="宋体" w:hint="eastAsia"/>
                <w:sz w:val="24"/>
                <w:szCs w:val="24"/>
              </w:rPr>
              <w:t>教授，</w:t>
            </w:r>
            <w:r w:rsidRPr="003A1E4F">
              <w:rPr>
                <w:rFonts w:ascii="Times New Roman" w:hAnsi="Times New Roman" w:hint="eastAsia"/>
                <w:b/>
                <w:sz w:val="24"/>
                <w:szCs w:val="24"/>
              </w:rPr>
              <w:t>工作单位：</w:t>
            </w:r>
            <w:r w:rsidRPr="00841FB7">
              <w:rPr>
                <w:rFonts w:ascii="Times New Roman" w:hAnsi="Times New Roman" w:hint="eastAsia"/>
                <w:sz w:val="24"/>
                <w:szCs w:val="24"/>
              </w:rPr>
              <w:t>郑州大学</w:t>
            </w:r>
            <w:r w:rsidR="003A1E4F"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="003A1E4F" w:rsidRPr="003A1E4F">
              <w:rPr>
                <w:rFonts w:ascii="Times New Roman" w:hAnsi="Times New Roman" w:hint="eastAsia"/>
                <w:b/>
                <w:sz w:val="24"/>
                <w:szCs w:val="24"/>
              </w:rPr>
              <w:t>项目</w:t>
            </w:r>
            <w:r w:rsidRPr="003A1E4F">
              <w:rPr>
                <w:rFonts w:ascii="Times New Roman" w:hAnsi="Times New Roman" w:hint="eastAsia"/>
                <w:b/>
                <w:sz w:val="24"/>
                <w:szCs w:val="24"/>
              </w:rPr>
              <w:t>完成单位：</w:t>
            </w:r>
            <w:r w:rsidRPr="00841FB7">
              <w:rPr>
                <w:rFonts w:ascii="Times New Roman" w:hAnsi="Times New Roman" w:hint="eastAsia"/>
                <w:sz w:val="24"/>
                <w:szCs w:val="24"/>
              </w:rPr>
              <w:t>中国科学院长春光学精密机械与物理研究所</w:t>
            </w:r>
            <w:r w:rsidR="003A1E4F"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="003A1E4F" w:rsidRPr="00841FB7">
              <w:rPr>
                <w:rFonts w:ascii="Times New Roman" w:hAnsi="Times New Roman" w:hint="eastAsia"/>
                <w:b/>
                <w:sz w:val="24"/>
                <w:szCs w:val="24"/>
              </w:rPr>
              <w:t>主要学术贡献：</w:t>
            </w:r>
            <w:r w:rsidRPr="00841FB7">
              <w:rPr>
                <w:rFonts w:ascii="宋体" w:hAnsi="宋体" w:hint="eastAsia"/>
                <w:sz w:val="24"/>
                <w:szCs w:val="24"/>
              </w:rPr>
              <w:t>对科学发现</w:t>
            </w:r>
            <w:r w:rsidRPr="00841FB7">
              <w:rPr>
                <w:rFonts w:ascii="宋体" w:hAnsi="宋体"/>
                <w:sz w:val="24"/>
                <w:szCs w:val="24"/>
              </w:rPr>
              <w:t>1、3做出了创造性贡献。实验上验证了动态复合掺杂思想，实现了稳定的p型</w:t>
            </w:r>
            <w:proofErr w:type="spellStart"/>
            <w:r w:rsidRPr="00841FB7">
              <w:rPr>
                <w:rFonts w:ascii="宋体" w:hAnsi="宋体"/>
                <w:sz w:val="24"/>
                <w:szCs w:val="24"/>
              </w:rPr>
              <w:t>ZnO</w:t>
            </w:r>
            <w:proofErr w:type="spellEnd"/>
            <w:r w:rsidRPr="00841FB7">
              <w:rPr>
                <w:rFonts w:ascii="宋体" w:hAnsi="宋体"/>
                <w:sz w:val="24"/>
                <w:szCs w:val="24"/>
              </w:rPr>
              <w:t>，获得了</w:t>
            </w:r>
            <w:proofErr w:type="spellStart"/>
            <w:r w:rsidRPr="00841FB7">
              <w:rPr>
                <w:rFonts w:ascii="宋体" w:hAnsi="宋体"/>
                <w:sz w:val="24"/>
                <w:szCs w:val="24"/>
              </w:rPr>
              <w:t>ZnO</w:t>
            </w:r>
            <w:proofErr w:type="spellEnd"/>
            <w:r w:rsidRPr="00841FB7">
              <w:rPr>
                <w:rFonts w:ascii="宋体" w:hAnsi="宋体"/>
                <w:sz w:val="24"/>
                <w:szCs w:val="24"/>
              </w:rPr>
              <w:t>基激子型发光和低阈值激光，并实现了国际上首</w:t>
            </w:r>
            <w:proofErr w:type="gramStart"/>
            <w:r w:rsidRPr="00841FB7">
              <w:rPr>
                <w:rFonts w:ascii="宋体" w:hAnsi="宋体"/>
                <w:sz w:val="24"/>
                <w:szCs w:val="24"/>
              </w:rPr>
              <w:t>个</w:t>
            </w:r>
            <w:proofErr w:type="spellStart"/>
            <w:proofErr w:type="gramEnd"/>
            <w:r w:rsidRPr="00841FB7">
              <w:rPr>
                <w:rFonts w:ascii="宋体" w:hAnsi="宋体"/>
                <w:sz w:val="24"/>
                <w:szCs w:val="24"/>
              </w:rPr>
              <w:t>ZnO</w:t>
            </w:r>
            <w:proofErr w:type="spellEnd"/>
            <w:r w:rsidRPr="00841FB7">
              <w:rPr>
                <w:rFonts w:ascii="宋体" w:hAnsi="宋体"/>
                <w:sz w:val="24"/>
                <w:szCs w:val="24"/>
              </w:rPr>
              <w:t>基雪崩探测器。是代表性论文3的通讯作者，代表性论文1、7的主要作者。</w:t>
            </w:r>
            <w:r w:rsidR="003A1E4F" w:rsidRPr="00841FB7">
              <w:rPr>
                <w:rFonts w:ascii="Times New Roman" w:hAnsi="Times New Roman" w:hint="eastAsia"/>
                <w:b/>
                <w:sz w:val="24"/>
                <w:szCs w:val="24"/>
              </w:rPr>
              <w:t>曾获国家科技奖励情况：</w:t>
            </w:r>
            <w:r w:rsidR="003A1E4F">
              <w:rPr>
                <w:rFonts w:ascii="Times New Roman" w:hAnsi="Times New Roman" w:hint="eastAsia"/>
                <w:sz w:val="24"/>
                <w:szCs w:val="24"/>
              </w:rPr>
              <w:t>无。</w:t>
            </w:r>
          </w:p>
          <w:p w:rsidR="00841FB7" w:rsidRPr="00841FB7" w:rsidRDefault="00841FB7" w:rsidP="00841FB7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C76C57">
              <w:rPr>
                <w:rFonts w:ascii="宋体" w:hAnsi="宋体" w:hint="eastAsia"/>
                <w:b/>
                <w:sz w:val="24"/>
                <w:szCs w:val="24"/>
              </w:rPr>
              <w:t>刘可为，</w:t>
            </w:r>
            <w:r w:rsidRPr="00841FB7">
              <w:rPr>
                <w:rFonts w:ascii="宋体" w:hAnsi="宋体" w:hint="eastAsia"/>
                <w:sz w:val="24"/>
                <w:szCs w:val="24"/>
              </w:rPr>
              <w:t>排名4，研究员</w:t>
            </w:r>
            <w:r w:rsidR="00C76C57">
              <w:rPr>
                <w:rFonts w:ascii="宋体" w:hAnsi="宋体" w:hint="eastAsia"/>
                <w:sz w:val="24"/>
                <w:szCs w:val="24"/>
              </w:rPr>
              <w:t>。</w:t>
            </w:r>
            <w:r w:rsidRPr="00C76C57">
              <w:rPr>
                <w:rFonts w:ascii="Times New Roman" w:hAnsi="Times New Roman" w:hint="eastAsia"/>
                <w:b/>
                <w:sz w:val="24"/>
                <w:szCs w:val="24"/>
              </w:rPr>
              <w:t>工作单位：</w:t>
            </w:r>
            <w:r w:rsidRPr="00841FB7">
              <w:rPr>
                <w:rFonts w:ascii="Times New Roman" w:hAnsi="Times New Roman" w:hint="eastAsia"/>
                <w:sz w:val="24"/>
                <w:szCs w:val="24"/>
              </w:rPr>
              <w:t>中国科学院长春光学精密机械与物理研究所</w:t>
            </w:r>
            <w:r w:rsidR="00C76C57"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="00C76C57" w:rsidRPr="00C76C57">
              <w:rPr>
                <w:rFonts w:ascii="Times New Roman" w:hAnsi="Times New Roman" w:hint="eastAsia"/>
                <w:b/>
                <w:sz w:val="24"/>
                <w:szCs w:val="24"/>
              </w:rPr>
              <w:t>项目</w:t>
            </w:r>
            <w:r w:rsidRPr="00C76C57">
              <w:rPr>
                <w:rFonts w:ascii="Times New Roman" w:hAnsi="Times New Roman" w:hint="eastAsia"/>
                <w:b/>
                <w:sz w:val="24"/>
                <w:szCs w:val="24"/>
              </w:rPr>
              <w:t>完成单位：中</w:t>
            </w:r>
            <w:r w:rsidRPr="00841FB7">
              <w:rPr>
                <w:rFonts w:ascii="Times New Roman" w:hAnsi="Times New Roman" w:hint="eastAsia"/>
                <w:sz w:val="24"/>
                <w:szCs w:val="24"/>
              </w:rPr>
              <w:t>国科学院长春光学精密机械与物理研究所</w:t>
            </w:r>
            <w:r w:rsidR="00C76C57"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="00C76C57" w:rsidRPr="00841FB7">
              <w:rPr>
                <w:rFonts w:ascii="Times New Roman" w:hAnsi="Times New Roman" w:hint="eastAsia"/>
                <w:b/>
                <w:sz w:val="24"/>
                <w:szCs w:val="24"/>
              </w:rPr>
              <w:t>主要学术贡献：</w:t>
            </w:r>
            <w:r w:rsidRPr="00841FB7">
              <w:rPr>
                <w:rFonts w:ascii="宋体" w:hAnsi="宋体" w:hint="eastAsia"/>
                <w:sz w:val="24"/>
                <w:szCs w:val="24"/>
              </w:rPr>
              <w:t>对科学发现</w:t>
            </w:r>
            <w:r w:rsidRPr="00841FB7">
              <w:rPr>
                <w:rFonts w:ascii="宋体" w:hAnsi="宋体"/>
                <w:sz w:val="24"/>
                <w:szCs w:val="24"/>
              </w:rPr>
              <w:t>3做出了创造性贡献。发现了异质微界面操控实现载流子可控输运的新策略</w:t>
            </w:r>
            <w:r w:rsidR="00C76C57">
              <w:rPr>
                <w:rFonts w:ascii="宋体" w:hAnsi="宋体"/>
                <w:sz w:val="24"/>
                <w:szCs w:val="24"/>
              </w:rPr>
              <w:t>，</w:t>
            </w:r>
            <w:r w:rsidR="00C76C57">
              <w:rPr>
                <w:rFonts w:ascii="宋体" w:hAnsi="宋体" w:hint="eastAsia"/>
                <w:sz w:val="24"/>
                <w:szCs w:val="24"/>
              </w:rPr>
              <w:t>实现了高性能的紫外光电器件</w:t>
            </w:r>
            <w:r w:rsidRPr="00841FB7">
              <w:rPr>
                <w:rFonts w:ascii="宋体" w:hAnsi="宋体"/>
                <w:sz w:val="24"/>
                <w:szCs w:val="24"/>
              </w:rPr>
              <w:t>。是代表性论文7的通讯作者，代表性论文8的第一作者和通讯作者。</w:t>
            </w:r>
            <w:r w:rsidR="003A1E4F" w:rsidRPr="00841FB7">
              <w:rPr>
                <w:rFonts w:ascii="Times New Roman" w:hAnsi="Times New Roman" w:hint="eastAsia"/>
                <w:b/>
                <w:sz w:val="24"/>
                <w:szCs w:val="24"/>
              </w:rPr>
              <w:t>曾获国家科技奖励情况：</w:t>
            </w:r>
            <w:r w:rsidR="003A1E4F">
              <w:rPr>
                <w:rFonts w:ascii="Times New Roman" w:hAnsi="Times New Roman" w:hint="eastAsia"/>
                <w:sz w:val="24"/>
                <w:szCs w:val="24"/>
              </w:rPr>
              <w:t>无。</w:t>
            </w:r>
          </w:p>
          <w:p w:rsidR="00841FB7" w:rsidRPr="00841FB7" w:rsidRDefault="00841FB7" w:rsidP="00841FB7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C76C57">
              <w:rPr>
                <w:rFonts w:ascii="宋体" w:hAnsi="宋体" w:hint="eastAsia"/>
                <w:b/>
                <w:sz w:val="24"/>
                <w:szCs w:val="24"/>
              </w:rPr>
              <w:t>吕有明，</w:t>
            </w:r>
            <w:r w:rsidRPr="00841FB7">
              <w:rPr>
                <w:rFonts w:ascii="宋体" w:hAnsi="宋体" w:hint="eastAsia"/>
                <w:sz w:val="24"/>
                <w:szCs w:val="24"/>
              </w:rPr>
              <w:t>排名5，教授</w:t>
            </w:r>
            <w:r w:rsidR="00C76C57">
              <w:rPr>
                <w:rFonts w:ascii="宋体" w:hAnsi="宋体" w:hint="eastAsia"/>
                <w:sz w:val="24"/>
                <w:szCs w:val="24"/>
              </w:rPr>
              <w:t>。</w:t>
            </w:r>
            <w:r w:rsidRPr="00C76C57">
              <w:rPr>
                <w:rFonts w:ascii="宋体" w:hAnsi="宋体" w:hint="eastAsia"/>
                <w:b/>
                <w:sz w:val="24"/>
                <w:szCs w:val="24"/>
              </w:rPr>
              <w:t>工作单位：</w:t>
            </w:r>
            <w:r w:rsidRPr="00841FB7">
              <w:rPr>
                <w:rFonts w:ascii="宋体" w:hAnsi="宋体" w:hint="eastAsia"/>
                <w:sz w:val="24"/>
                <w:szCs w:val="24"/>
              </w:rPr>
              <w:t>深圳大学</w:t>
            </w:r>
            <w:r w:rsidR="00C76C57">
              <w:rPr>
                <w:rFonts w:ascii="宋体" w:hAnsi="宋体" w:hint="eastAsia"/>
                <w:sz w:val="24"/>
                <w:szCs w:val="24"/>
              </w:rPr>
              <w:t>。</w:t>
            </w:r>
            <w:r w:rsidR="00C76C57" w:rsidRPr="00C76C57">
              <w:rPr>
                <w:rFonts w:ascii="宋体" w:hAnsi="宋体" w:hint="eastAsia"/>
                <w:b/>
                <w:sz w:val="24"/>
                <w:szCs w:val="24"/>
              </w:rPr>
              <w:t>项目</w:t>
            </w:r>
            <w:r w:rsidRPr="00C76C57">
              <w:rPr>
                <w:rFonts w:ascii="宋体" w:hAnsi="宋体" w:hint="eastAsia"/>
                <w:b/>
                <w:sz w:val="24"/>
                <w:szCs w:val="24"/>
              </w:rPr>
              <w:t>完成单位：</w:t>
            </w:r>
            <w:r w:rsidRPr="00841FB7">
              <w:rPr>
                <w:rFonts w:ascii="宋体" w:hAnsi="宋体" w:hint="eastAsia"/>
                <w:sz w:val="24"/>
                <w:szCs w:val="24"/>
              </w:rPr>
              <w:t>中国科学院长春光学精密机械与物理研究所</w:t>
            </w:r>
            <w:r w:rsidR="00C76C57"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="00C76C57" w:rsidRPr="00841FB7">
              <w:rPr>
                <w:rFonts w:ascii="Times New Roman" w:hAnsi="Times New Roman" w:hint="eastAsia"/>
                <w:b/>
                <w:sz w:val="24"/>
                <w:szCs w:val="24"/>
              </w:rPr>
              <w:t>主要学术贡献：</w:t>
            </w:r>
            <w:r w:rsidRPr="00841FB7">
              <w:rPr>
                <w:rFonts w:ascii="宋体" w:hAnsi="宋体" w:hint="eastAsia"/>
                <w:sz w:val="24"/>
                <w:szCs w:val="24"/>
              </w:rPr>
              <w:t>对科学发现</w:t>
            </w:r>
            <w:r w:rsidRPr="00841FB7">
              <w:rPr>
                <w:rFonts w:ascii="宋体" w:hAnsi="宋体"/>
                <w:sz w:val="24"/>
                <w:szCs w:val="24"/>
              </w:rPr>
              <w:t>1做出了创造性贡献。实验上首次在蓝宝石衬底上实现了</w:t>
            </w:r>
            <w:proofErr w:type="spellStart"/>
            <w:r w:rsidRPr="00841FB7">
              <w:rPr>
                <w:rFonts w:ascii="宋体" w:hAnsi="宋体"/>
                <w:sz w:val="24"/>
                <w:szCs w:val="24"/>
              </w:rPr>
              <w:t>ZnO</w:t>
            </w:r>
            <w:proofErr w:type="spellEnd"/>
            <w:proofErr w:type="gramStart"/>
            <w:r w:rsidRPr="00841FB7">
              <w:rPr>
                <w:rFonts w:ascii="宋体" w:hAnsi="宋体"/>
                <w:sz w:val="24"/>
                <w:szCs w:val="24"/>
              </w:rPr>
              <w:t>基紫外</w:t>
            </w:r>
            <w:proofErr w:type="gramEnd"/>
            <w:r w:rsidRPr="00841FB7">
              <w:rPr>
                <w:rFonts w:ascii="宋体" w:hAnsi="宋体"/>
                <w:sz w:val="24"/>
                <w:szCs w:val="24"/>
              </w:rPr>
              <w:t>发光二极管。是代表性论文5、6的通讯作者，代表性论文3、8的作者。</w:t>
            </w:r>
            <w:r w:rsidR="003A1E4F" w:rsidRPr="00841FB7">
              <w:rPr>
                <w:rFonts w:ascii="Times New Roman" w:hAnsi="Times New Roman" w:hint="eastAsia"/>
                <w:b/>
                <w:sz w:val="24"/>
                <w:szCs w:val="24"/>
              </w:rPr>
              <w:t>曾获国家科技奖励情况：</w:t>
            </w:r>
            <w:r w:rsidR="003A1E4F">
              <w:rPr>
                <w:rFonts w:ascii="Times New Roman" w:hAnsi="Times New Roman" w:hint="eastAsia"/>
                <w:sz w:val="24"/>
                <w:szCs w:val="24"/>
              </w:rPr>
              <w:t>无。</w:t>
            </w:r>
          </w:p>
          <w:p w:rsidR="001D25CC" w:rsidRPr="00841FB7" w:rsidRDefault="001D25CC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5CC" w:rsidRDefault="00DE6967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D25CC" w:rsidRDefault="001D25CC">
            <w:pPr>
              <w:snapToGrid w:val="0"/>
              <w:ind w:left="360"/>
            </w:pPr>
          </w:p>
        </w:tc>
      </w:tr>
      <w:tr w:rsidR="001D25CC">
        <w:trPr>
          <w:trHeight w:val="14289"/>
          <w:jc w:val="center"/>
        </w:trPr>
        <w:tc>
          <w:tcPr>
            <w:tcW w:w="672" w:type="dxa"/>
            <w:vAlign w:val="center"/>
          </w:tcPr>
          <w:p w:rsidR="001D25CC" w:rsidRDefault="00DE69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合作人关系说明</w:t>
            </w:r>
          </w:p>
        </w:tc>
        <w:tc>
          <w:tcPr>
            <w:tcW w:w="9780" w:type="dxa"/>
            <w:vAlign w:val="center"/>
          </w:tcPr>
          <w:p w:rsidR="003F12C2" w:rsidRDefault="003F12C2" w:rsidP="003F12C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3F12C2">
              <w:rPr>
                <w:rFonts w:ascii="宋体" w:hAnsi="宋体" w:hint="eastAsia"/>
                <w:sz w:val="24"/>
                <w:szCs w:val="24"/>
              </w:rPr>
              <w:t>本项目成果第一完成人申德振</w:t>
            </w:r>
            <w:r w:rsidR="00C76C57">
              <w:rPr>
                <w:rFonts w:ascii="宋体" w:hAnsi="宋体" w:hint="eastAsia"/>
                <w:sz w:val="24"/>
                <w:szCs w:val="24"/>
              </w:rPr>
              <w:t>研究员</w:t>
            </w:r>
            <w:r w:rsidRPr="003F12C2">
              <w:rPr>
                <w:rFonts w:ascii="宋体" w:hAnsi="宋体" w:hint="eastAsia"/>
                <w:sz w:val="24"/>
                <w:szCs w:val="24"/>
              </w:rPr>
              <w:t>是中国科学院长春光学精密机械与物理研究所“宽禁带氧化物半导体材料及其光电器件研究团队”的学术带头人，近二十年来，先后主持完成本项成果依托的国家863/973计划项目（项目首席科学家），国家自然科学基金重点项目等系列科研项目。刘雷、单崇新、刘可为、吕有明分别于2010年、2008年、2003年和2000年加入申德振研究员的团队，作为骨干研究人员，从事宽禁带氧化物半导体材料及其光电器件的相关研究，其中单崇新和吕有明由于工作调动原因分别于2018年和2007年离开团队。5位完成人于2001至2014年期间共同参与完成了国家863/973计划项目、国家自然科学基金重点项目等项目多项，相关工作获吉林省</w:t>
            </w:r>
            <w:r>
              <w:rPr>
                <w:rFonts w:ascii="宋体" w:hAnsi="宋体" w:hint="eastAsia"/>
                <w:sz w:val="24"/>
                <w:szCs w:val="24"/>
              </w:rPr>
              <w:t>科学技术</w:t>
            </w:r>
            <w:r w:rsidRPr="003F12C2">
              <w:rPr>
                <w:rFonts w:ascii="宋体" w:hAnsi="宋体" w:hint="eastAsia"/>
                <w:sz w:val="24"/>
                <w:szCs w:val="24"/>
              </w:rPr>
              <w:t>一等奖</w:t>
            </w:r>
            <w:r>
              <w:rPr>
                <w:rFonts w:ascii="宋体" w:hAnsi="宋体" w:hint="eastAsia"/>
                <w:sz w:val="24"/>
                <w:szCs w:val="24"/>
              </w:rPr>
              <w:t>4项</w:t>
            </w:r>
            <w:r w:rsidRPr="003F12C2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3F12C2" w:rsidRPr="003F12C2" w:rsidRDefault="003F12C2" w:rsidP="003F12C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完成人</w:t>
            </w:r>
            <w:r w:rsidRPr="003F12C2">
              <w:rPr>
                <w:rFonts w:ascii="宋体" w:hAnsi="宋体" w:hint="eastAsia"/>
                <w:sz w:val="24"/>
                <w:szCs w:val="24"/>
              </w:rPr>
              <w:t>之间有多篇共同署名论文发表，详细见下表：</w:t>
            </w:r>
          </w:p>
          <w:tbl>
            <w:tblPr>
              <w:tblW w:w="95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276"/>
              <w:gridCol w:w="1559"/>
              <w:gridCol w:w="1276"/>
              <w:gridCol w:w="2218"/>
              <w:gridCol w:w="1276"/>
              <w:gridCol w:w="1134"/>
            </w:tblGrid>
            <w:tr w:rsidR="003F12C2" w:rsidRPr="00532DFB" w:rsidTr="003F12C2">
              <w:tc>
                <w:tcPr>
                  <w:tcW w:w="817" w:type="dxa"/>
                  <w:vAlign w:val="center"/>
                </w:tcPr>
                <w:p w:rsidR="003F12C2" w:rsidRPr="00532DFB" w:rsidRDefault="003F12C2" w:rsidP="003F12C2">
                  <w:pPr>
                    <w:spacing w:beforeLines="50" w:before="156" w:afterLines="50" w:after="156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32DF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276" w:type="dxa"/>
                  <w:vAlign w:val="center"/>
                </w:tcPr>
                <w:p w:rsidR="003F12C2" w:rsidRPr="00532DFB" w:rsidRDefault="003F12C2" w:rsidP="003F12C2">
                  <w:pPr>
                    <w:spacing w:beforeLines="50" w:before="156" w:afterLines="50" w:after="156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32DF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合作方式</w:t>
                  </w:r>
                </w:p>
              </w:tc>
              <w:tc>
                <w:tcPr>
                  <w:tcW w:w="1559" w:type="dxa"/>
                  <w:vAlign w:val="center"/>
                </w:tcPr>
                <w:p w:rsidR="003F12C2" w:rsidRPr="00532DFB" w:rsidRDefault="003F12C2" w:rsidP="003F12C2">
                  <w:pPr>
                    <w:spacing w:beforeLines="50" w:before="156" w:afterLines="50" w:after="156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32DF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合作者</w:t>
                  </w:r>
                </w:p>
              </w:tc>
              <w:tc>
                <w:tcPr>
                  <w:tcW w:w="1276" w:type="dxa"/>
                  <w:vAlign w:val="center"/>
                </w:tcPr>
                <w:p w:rsidR="003F12C2" w:rsidRPr="00532DFB" w:rsidRDefault="003F12C2" w:rsidP="003F12C2">
                  <w:pPr>
                    <w:spacing w:beforeLines="50" w:before="156" w:afterLines="50" w:after="156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32DF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合作时间</w:t>
                  </w:r>
                </w:p>
              </w:tc>
              <w:tc>
                <w:tcPr>
                  <w:tcW w:w="2218" w:type="dxa"/>
                  <w:vAlign w:val="center"/>
                </w:tcPr>
                <w:p w:rsidR="003F12C2" w:rsidRPr="00532DFB" w:rsidRDefault="003F12C2" w:rsidP="003F12C2">
                  <w:pPr>
                    <w:spacing w:beforeLines="50" w:before="156" w:afterLines="50" w:after="156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32DF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合作成果</w:t>
                  </w:r>
                </w:p>
              </w:tc>
              <w:tc>
                <w:tcPr>
                  <w:tcW w:w="1276" w:type="dxa"/>
                  <w:vAlign w:val="center"/>
                </w:tcPr>
                <w:p w:rsidR="003F12C2" w:rsidRPr="00532DFB" w:rsidRDefault="003F12C2" w:rsidP="003F12C2">
                  <w:pPr>
                    <w:spacing w:beforeLines="50" w:before="156" w:afterLines="50" w:after="156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32DF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证明材料</w:t>
                  </w:r>
                </w:p>
              </w:tc>
              <w:tc>
                <w:tcPr>
                  <w:tcW w:w="1134" w:type="dxa"/>
                  <w:vAlign w:val="center"/>
                </w:tcPr>
                <w:p w:rsidR="003F12C2" w:rsidRPr="00532DFB" w:rsidRDefault="003F12C2" w:rsidP="003F12C2">
                  <w:pPr>
                    <w:spacing w:beforeLines="50" w:before="156" w:afterLines="50" w:after="156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32DF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备注</w:t>
                  </w:r>
                </w:p>
              </w:tc>
            </w:tr>
            <w:tr w:rsidR="003F12C2" w:rsidRPr="00532DFB" w:rsidTr="003F12C2">
              <w:tc>
                <w:tcPr>
                  <w:tcW w:w="817" w:type="dxa"/>
                </w:tcPr>
                <w:p w:rsidR="003F12C2" w:rsidRPr="004016F0" w:rsidRDefault="003F12C2" w:rsidP="003F12C2">
                  <w:pPr>
                    <w:spacing w:beforeLines="50" w:before="156" w:afterLines="50" w:after="156"/>
                    <w:rPr>
                      <w:rFonts w:ascii="宋体" w:hAnsi="宋体"/>
                      <w:sz w:val="24"/>
                      <w:szCs w:val="24"/>
                    </w:rPr>
                  </w:pPr>
                  <w:r w:rsidRPr="004016F0">
                    <w:rPr>
                      <w:rFonts w:ascii="宋体" w:hAnsi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3F12C2" w:rsidRPr="004016F0" w:rsidRDefault="003F12C2" w:rsidP="003F12C2">
                  <w:pPr>
                    <w:spacing w:beforeLines="50" w:before="156" w:afterLines="50" w:after="156"/>
                    <w:rPr>
                      <w:rFonts w:ascii="宋体" w:hAnsi="宋体"/>
                      <w:sz w:val="24"/>
                      <w:szCs w:val="24"/>
                    </w:rPr>
                  </w:pPr>
                  <w:r w:rsidRPr="004016F0">
                    <w:rPr>
                      <w:rFonts w:ascii="宋体" w:hAnsi="宋体" w:hint="eastAsia"/>
                      <w:sz w:val="24"/>
                      <w:szCs w:val="24"/>
                    </w:rPr>
                    <w:t>共同发表文章</w:t>
                  </w:r>
                </w:p>
              </w:tc>
              <w:tc>
                <w:tcPr>
                  <w:tcW w:w="1559" w:type="dxa"/>
                </w:tcPr>
                <w:p w:rsidR="003F12C2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申德振</w:t>
                  </w:r>
                  <w:r>
                    <w:rPr>
                      <w:rFonts w:hint="eastAsia"/>
                      <w:sz w:val="24"/>
                      <w:szCs w:val="24"/>
                    </w:rPr>
                    <w:t>/1</w:t>
                  </w:r>
                </w:p>
                <w:p w:rsidR="003F12C2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刘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雷</w:t>
                  </w:r>
                  <w:r>
                    <w:rPr>
                      <w:rFonts w:hint="eastAsia"/>
                      <w:sz w:val="24"/>
                      <w:szCs w:val="24"/>
                    </w:rPr>
                    <w:t>/2</w:t>
                  </w:r>
                </w:p>
                <w:p w:rsidR="003F12C2" w:rsidRPr="00C20DDE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单崇新</w:t>
                  </w:r>
                  <w:r>
                    <w:rPr>
                      <w:rFonts w:hint="eastAsia"/>
                      <w:sz w:val="24"/>
                      <w:szCs w:val="24"/>
                    </w:rPr>
                    <w:t>/3</w:t>
                  </w:r>
                </w:p>
              </w:tc>
              <w:tc>
                <w:tcPr>
                  <w:tcW w:w="1276" w:type="dxa"/>
                </w:tcPr>
                <w:p w:rsidR="003F12C2" w:rsidRPr="00C20DDE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2218" w:type="dxa"/>
                </w:tcPr>
                <w:p w:rsidR="003F12C2" w:rsidRPr="00C20DDE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 w:rsidRPr="00CB6054">
                    <w:rPr>
                      <w:rFonts w:hint="eastAsia"/>
                    </w:rPr>
                    <w:t xml:space="preserve">p-Type Conductivity in N-Doped </w:t>
                  </w:r>
                  <w:proofErr w:type="spellStart"/>
                  <w:r w:rsidRPr="00CB6054">
                    <w:rPr>
                      <w:rFonts w:hint="eastAsia"/>
                    </w:rPr>
                    <w:t>ZnO</w:t>
                  </w:r>
                  <w:proofErr w:type="spellEnd"/>
                  <w:r w:rsidRPr="00CB6054">
                    <w:rPr>
                      <w:rFonts w:hint="eastAsia"/>
                    </w:rPr>
                    <w:t xml:space="preserve">: The Role of the </w:t>
                  </w:r>
                  <w:proofErr w:type="spellStart"/>
                  <w:r w:rsidRPr="00CB6054">
                    <w:rPr>
                      <w:rFonts w:hint="eastAsia"/>
                    </w:rPr>
                    <w:t>N</w:t>
                  </w:r>
                  <w:r w:rsidRPr="00BC6DBC">
                    <w:rPr>
                      <w:rFonts w:hint="eastAsia"/>
                      <w:vertAlign w:val="subscript"/>
                    </w:rPr>
                    <w:t>Zn</w:t>
                  </w:r>
                  <w:proofErr w:type="spellEnd"/>
                  <w:r w:rsidRPr="00CB6054">
                    <w:rPr>
                      <w:rFonts w:hint="eastAsia"/>
                    </w:rPr>
                    <w:t>-V</w:t>
                  </w:r>
                  <w:r w:rsidRPr="00BC6DBC">
                    <w:rPr>
                      <w:rFonts w:hint="eastAsia"/>
                      <w:vertAlign w:val="subscript"/>
                    </w:rPr>
                    <w:t>O</w:t>
                  </w:r>
                  <w:r w:rsidRPr="00CB6054">
                    <w:rPr>
                      <w:rFonts w:hint="eastAsia"/>
                    </w:rPr>
                    <w:t xml:space="preserve"> Complex</w:t>
                  </w:r>
                </w:p>
              </w:tc>
              <w:tc>
                <w:tcPr>
                  <w:tcW w:w="1276" w:type="dxa"/>
                </w:tcPr>
                <w:p w:rsidR="003F12C2" w:rsidRPr="00C20DDE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代表性论文</w:t>
                  </w: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F12C2" w:rsidRPr="00C20DDE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SCI</w:t>
                  </w:r>
                  <w:r>
                    <w:rPr>
                      <w:rFonts w:hint="eastAsia"/>
                      <w:sz w:val="24"/>
                      <w:szCs w:val="24"/>
                    </w:rPr>
                    <w:t>论文</w:t>
                  </w:r>
                </w:p>
              </w:tc>
            </w:tr>
            <w:tr w:rsidR="003F12C2" w:rsidRPr="00532DFB" w:rsidTr="003F12C2">
              <w:tc>
                <w:tcPr>
                  <w:tcW w:w="817" w:type="dxa"/>
                </w:tcPr>
                <w:p w:rsidR="003F12C2" w:rsidRPr="004016F0" w:rsidRDefault="003F12C2" w:rsidP="003F12C2">
                  <w:pPr>
                    <w:spacing w:beforeLines="50" w:before="156" w:afterLines="50" w:after="156"/>
                    <w:rPr>
                      <w:rFonts w:ascii="宋体" w:hAnsi="宋体"/>
                      <w:sz w:val="24"/>
                      <w:szCs w:val="24"/>
                    </w:rPr>
                  </w:pPr>
                  <w:r w:rsidRPr="004016F0">
                    <w:rPr>
                      <w:rFonts w:ascii="宋体" w:hAnsi="宋体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F12C2" w:rsidRPr="004016F0" w:rsidRDefault="003F12C2" w:rsidP="003F12C2">
                  <w:pPr>
                    <w:spacing w:beforeLines="50" w:before="156" w:afterLines="50" w:after="156"/>
                    <w:rPr>
                      <w:rFonts w:ascii="宋体" w:hAnsi="宋体"/>
                      <w:sz w:val="24"/>
                      <w:szCs w:val="24"/>
                    </w:rPr>
                  </w:pPr>
                  <w:r w:rsidRPr="004016F0">
                    <w:rPr>
                      <w:rFonts w:ascii="宋体" w:hAnsi="宋体" w:hint="eastAsia"/>
                      <w:sz w:val="24"/>
                      <w:szCs w:val="24"/>
                    </w:rPr>
                    <w:t>共同发表文章</w:t>
                  </w:r>
                </w:p>
              </w:tc>
              <w:tc>
                <w:tcPr>
                  <w:tcW w:w="1559" w:type="dxa"/>
                </w:tcPr>
                <w:p w:rsidR="003F12C2" w:rsidRPr="00BC6DBC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 w:rsidRPr="00BC6DBC">
                    <w:rPr>
                      <w:rFonts w:hint="eastAsia"/>
                      <w:sz w:val="24"/>
                      <w:szCs w:val="24"/>
                    </w:rPr>
                    <w:t>申德振</w:t>
                  </w:r>
                  <w:r w:rsidRPr="00BC6DBC">
                    <w:rPr>
                      <w:rFonts w:hint="eastAsia"/>
                      <w:sz w:val="24"/>
                      <w:szCs w:val="24"/>
                    </w:rPr>
                    <w:t>/1</w:t>
                  </w:r>
                </w:p>
                <w:p w:rsidR="003F12C2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 w:rsidRPr="00BC6DBC">
                    <w:rPr>
                      <w:rFonts w:hint="eastAsia"/>
                      <w:sz w:val="24"/>
                      <w:szCs w:val="24"/>
                    </w:rPr>
                    <w:t>单崇新</w:t>
                  </w:r>
                  <w:r w:rsidRPr="00BC6DBC">
                    <w:rPr>
                      <w:rFonts w:hint="eastAsia"/>
                      <w:sz w:val="24"/>
                      <w:szCs w:val="24"/>
                    </w:rPr>
                    <w:t>/3</w:t>
                  </w:r>
                </w:p>
                <w:p w:rsidR="003F12C2" w:rsidRPr="00C20DDE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吕有明</w:t>
                  </w:r>
                  <w:r>
                    <w:rPr>
                      <w:rFonts w:hint="eastAsia"/>
                      <w:sz w:val="24"/>
                      <w:szCs w:val="24"/>
                    </w:rPr>
                    <w:t>/5</w:t>
                  </w:r>
                </w:p>
              </w:tc>
              <w:tc>
                <w:tcPr>
                  <w:tcW w:w="1276" w:type="dxa"/>
                </w:tcPr>
                <w:p w:rsidR="003F12C2" w:rsidRPr="00C20DDE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2218" w:type="dxa"/>
                </w:tcPr>
                <w:p w:rsidR="003F12C2" w:rsidRPr="00BC6DBC" w:rsidRDefault="003F12C2" w:rsidP="00DE433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AdobeSongStd-Light"/>
                      <w:color w:val="000000"/>
                      <w:kern w:val="0"/>
                      <w:szCs w:val="21"/>
                    </w:rPr>
                  </w:pPr>
                  <w:r>
                    <w:rPr>
                      <w:rFonts w:eastAsia="AdobeSongStd-Light"/>
                      <w:color w:val="000000"/>
                      <w:kern w:val="0"/>
                      <w:szCs w:val="21"/>
                    </w:rPr>
                    <w:t>Ultralow-Threshold</w:t>
                  </w:r>
                  <w:r>
                    <w:rPr>
                      <w:rFonts w:eastAsia="AdobeSongStd-Light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D16EDE">
                    <w:rPr>
                      <w:rFonts w:eastAsia="AdobeSongStd-Light"/>
                      <w:color w:val="000000"/>
                      <w:kern w:val="0"/>
                      <w:szCs w:val="21"/>
                    </w:rPr>
                    <w:t>Laser Re</w:t>
                  </w:r>
                  <w:r>
                    <w:rPr>
                      <w:rFonts w:eastAsia="AdobeSongStd-Light"/>
                      <w:color w:val="000000"/>
                      <w:kern w:val="0"/>
                      <w:szCs w:val="21"/>
                    </w:rPr>
                    <w:t>alized in Zinc Oxide</w:t>
                  </w:r>
                </w:p>
              </w:tc>
              <w:tc>
                <w:tcPr>
                  <w:tcW w:w="1276" w:type="dxa"/>
                </w:tcPr>
                <w:p w:rsidR="003F12C2" w:rsidRPr="00C20DDE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代表性论文</w:t>
                  </w:r>
                  <w:r>
                    <w:rPr>
                      <w:rFonts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F12C2" w:rsidRPr="00C20DDE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SCI</w:t>
                  </w:r>
                  <w:r>
                    <w:rPr>
                      <w:rFonts w:hint="eastAsia"/>
                      <w:sz w:val="24"/>
                      <w:szCs w:val="24"/>
                    </w:rPr>
                    <w:t>论文</w:t>
                  </w:r>
                </w:p>
              </w:tc>
            </w:tr>
            <w:tr w:rsidR="003F12C2" w:rsidRPr="00532DFB" w:rsidTr="003F12C2">
              <w:tc>
                <w:tcPr>
                  <w:tcW w:w="817" w:type="dxa"/>
                </w:tcPr>
                <w:p w:rsidR="003F12C2" w:rsidRPr="004016F0" w:rsidRDefault="003F12C2" w:rsidP="003F12C2">
                  <w:pPr>
                    <w:spacing w:beforeLines="50" w:before="156" w:afterLines="50" w:after="156"/>
                    <w:rPr>
                      <w:rFonts w:ascii="宋体" w:hAnsi="宋体"/>
                      <w:sz w:val="24"/>
                      <w:szCs w:val="24"/>
                    </w:rPr>
                  </w:pPr>
                  <w:r w:rsidRPr="004016F0">
                    <w:rPr>
                      <w:rFonts w:ascii="宋体" w:hAnsi="宋体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3F12C2" w:rsidRPr="004016F0" w:rsidRDefault="003F12C2" w:rsidP="003F12C2">
                  <w:pPr>
                    <w:spacing w:beforeLines="50" w:before="156" w:afterLines="50" w:after="156"/>
                    <w:rPr>
                      <w:rFonts w:ascii="宋体" w:hAnsi="宋体"/>
                      <w:sz w:val="24"/>
                      <w:szCs w:val="24"/>
                    </w:rPr>
                  </w:pPr>
                  <w:r w:rsidRPr="004016F0">
                    <w:rPr>
                      <w:rFonts w:ascii="宋体" w:hAnsi="宋体" w:hint="eastAsia"/>
                      <w:sz w:val="24"/>
                      <w:szCs w:val="24"/>
                    </w:rPr>
                    <w:t>共同发表文章</w:t>
                  </w:r>
                </w:p>
              </w:tc>
              <w:tc>
                <w:tcPr>
                  <w:tcW w:w="1559" w:type="dxa"/>
                </w:tcPr>
                <w:p w:rsidR="003F12C2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 w:rsidRPr="00BC6DBC">
                    <w:rPr>
                      <w:rFonts w:hint="eastAsia"/>
                      <w:sz w:val="24"/>
                      <w:szCs w:val="24"/>
                    </w:rPr>
                    <w:t>申德振</w:t>
                  </w:r>
                  <w:r w:rsidRPr="00BC6DBC">
                    <w:rPr>
                      <w:rFonts w:hint="eastAsia"/>
                      <w:sz w:val="24"/>
                      <w:szCs w:val="24"/>
                    </w:rPr>
                    <w:t>/1</w:t>
                  </w:r>
                </w:p>
                <w:p w:rsidR="003F12C2" w:rsidRPr="00BC6DBC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单崇新</w:t>
                  </w:r>
                  <w:r>
                    <w:rPr>
                      <w:rFonts w:hint="eastAsia"/>
                      <w:sz w:val="24"/>
                      <w:szCs w:val="24"/>
                    </w:rPr>
                    <w:t>/2</w:t>
                  </w:r>
                </w:p>
                <w:p w:rsidR="003F12C2" w:rsidRPr="00C20DDE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 w:rsidRPr="00BC6DBC">
                    <w:rPr>
                      <w:rFonts w:hint="eastAsia"/>
                      <w:sz w:val="24"/>
                      <w:szCs w:val="24"/>
                    </w:rPr>
                    <w:t>刘</w:t>
                  </w:r>
                  <w:r>
                    <w:rPr>
                      <w:rFonts w:hint="eastAsia"/>
                      <w:sz w:val="24"/>
                      <w:szCs w:val="24"/>
                    </w:rPr>
                    <w:t>可为</w:t>
                  </w:r>
                  <w:r w:rsidRPr="00BC6DBC">
                    <w:rPr>
                      <w:rFonts w:hint="eastAsia"/>
                      <w:sz w:val="24"/>
                      <w:szCs w:val="24"/>
                    </w:rPr>
                    <w:t>/</w:t>
                  </w: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3F12C2" w:rsidRPr="00C20DDE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2218" w:type="dxa"/>
                </w:tcPr>
                <w:p w:rsidR="003F12C2" w:rsidRPr="00C20DDE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>
                    <w:t xml:space="preserve">High-performance solar-blind ultraviolet photodetector based on mixed-phase </w:t>
                  </w:r>
                  <w:proofErr w:type="spellStart"/>
                  <w:r>
                    <w:t>ZnMgO</w:t>
                  </w:r>
                  <w:proofErr w:type="spellEnd"/>
                  <w:r>
                    <w:t xml:space="preserve"> thin film</w:t>
                  </w:r>
                </w:p>
              </w:tc>
              <w:tc>
                <w:tcPr>
                  <w:tcW w:w="1276" w:type="dxa"/>
                </w:tcPr>
                <w:p w:rsidR="003F12C2" w:rsidRPr="00C20DDE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代表性论文</w:t>
                  </w:r>
                  <w:r>
                    <w:rPr>
                      <w:rFonts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3F12C2" w:rsidRPr="00C20DDE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SCI</w:t>
                  </w:r>
                  <w:r>
                    <w:rPr>
                      <w:rFonts w:hint="eastAsia"/>
                      <w:sz w:val="24"/>
                      <w:szCs w:val="24"/>
                    </w:rPr>
                    <w:t>论文</w:t>
                  </w:r>
                </w:p>
              </w:tc>
            </w:tr>
            <w:tr w:rsidR="003F12C2" w:rsidRPr="00532DFB" w:rsidTr="003F12C2">
              <w:tc>
                <w:tcPr>
                  <w:tcW w:w="817" w:type="dxa"/>
                </w:tcPr>
                <w:p w:rsidR="003F12C2" w:rsidRPr="00532DFB" w:rsidRDefault="003F12C2" w:rsidP="003F12C2">
                  <w:pPr>
                    <w:spacing w:beforeLines="50" w:before="156" w:afterLines="50" w:after="156"/>
                    <w:rPr>
                      <w:color w:val="000000" w:themeColor="text1"/>
                      <w:sz w:val="24"/>
                      <w:szCs w:val="24"/>
                    </w:rPr>
                  </w:pPr>
                  <w:r w:rsidRPr="00D30A06">
                    <w:rPr>
                      <w:rFonts w:ascii="宋体" w:hAnsi="宋体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3F12C2" w:rsidRPr="004016F0" w:rsidRDefault="003F12C2" w:rsidP="003F12C2">
                  <w:pPr>
                    <w:spacing w:beforeLines="50" w:before="156" w:afterLines="50" w:after="156"/>
                    <w:rPr>
                      <w:rFonts w:ascii="宋体" w:hAnsi="宋体"/>
                      <w:sz w:val="24"/>
                      <w:szCs w:val="24"/>
                    </w:rPr>
                  </w:pPr>
                  <w:r w:rsidRPr="004016F0">
                    <w:rPr>
                      <w:rFonts w:ascii="宋体" w:hAnsi="宋体" w:hint="eastAsia"/>
                      <w:sz w:val="24"/>
                      <w:szCs w:val="24"/>
                    </w:rPr>
                    <w:t>共同发表文章</w:t>
                  </w:r>
                </w:p>
              </w:tc>
              <w:tc>
                <w:tcPr>
                  <w:tcW w:w="1559" w:type="dxa"/>
                </w:tcPr>
                <w:p w:rsidR="003F12C2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 w:rsidRPr="00BC6DBC">
                    <w:rPr>
                      <w:rFonts w:hint="eastAsia"/>
                      <w:sz w:val="24"/>
                      <w:szCs w:val="24"/>
                    </w:rPr>
                    <w:t>申德振</w:t>
                  </w:r>
                  <w:r w:rsidRPr="00BC6DBC">
                    <w:rPr>
                      <w:rFonts w:hint="eastAsia"/>
                      <w:sz w:val="24"/>
                      <w:szCs w:val="24"/>
                    </w:rPr>
                    <w:t>/1</w:t>
                  </w:r>
                </w:p>
                <w:p w:rsidR="003F12C2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 w:rsidRPr="00BC6DBC">
                    <w:rPr>
                      <w:rFonts w:hint="eastAsia"/>
                      <w:sz w:val="24"/>
                      <w:szCs w:val="24"/>
                    </w:rPr>
                    <w:t>刘</w:t>
                  </w:r>
                  <w:r>
                    <w:rPr>
                      <w:rFonts w:hint="eastAsia"/>
                      <w:sz w:val="24"/>
                      <w:szCs w:val="24"/>
                    </w:rPr>
                    <w:t>可为</w:t>
                  </w:r>
                  <w:r w:rsidRPr="00BC6DBC">
                    <w:rPr>
                      <w:rFonts w:hint="eastAsia"/>
                      <w:sz w:val="24"/>
                      <w:szCs w:val="24"/>
                    </w:rPr>
                    <w:t>/</w:t>
                  </w: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</w:p>
                <w:p w:rsidR="003F12C2" w:rsidRPr="00C20DDE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 w:rsidRPr="00D30A06">
                    <w:rPr>
                      <w:rFonts w:hint="eastAsia"/>
                      <w:sz w:val="24"/>
                      <w:szCs w:val="24"/>
                    </w:rPr>
                    <w:t>吕有明</w:t>
                  </w:r>
                  <w:r w:rsidRPr="00D30A06">
                    <w:rPr>
                      <w:rFonts w:hint="eastAsia"/>
                      <w:sz w:val="24"/>
                      <w:szCs w:val="24"/>
                    </w:rPr>
                    <w:t>/5</w:t>
                  </w:r>
                </w:p>
              </w:tc>
              <w:tc>
                <w:tcPr>
                  <w:tcW w:w="1276" w:type="dxa"/>
                </w:tcPr>
                <w:p w:rsidR="003F12C2" w:rsidRPr="00C20DDE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2218" w:type="dxa"/>
                </w:tcPr>
                <w:p w:rsidR="003F12C2" w:rsidRPr="00C20DDE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 w:rsidRPr="00D30A06">
                    <w:t xml:space="preserve">Ultraviolet Photoconductive Detector With High Visible Rejection And Fast </w:t>
                  </w:r>
                  <w:proofErr w:type="spellStart"/>
                  <w:r w:rsidRPr="00D30A06">
                    <w:t>Photor</w:t>
                  </w:r>
                  <w:r>
                    <w:t>esponse</w:t>
                  </w:r>
                  <w:proofErr w:type="spellEnd"/>
                  <w:r>
                    <w:t xml:space="preserve"> Based on </w:t>
                  </w:r>
                  <w:proofErr w:type="spellStart"/>
                  <w:r>
                    <w:t>ZnO</w:t>
                  </w:r>
                  <w:proofErr w:type="spellEnd"/>
                  <w:r>
                    <w:t xml:space="preserve"> Thin Film</w:t>
                  </w:r>
                </w:p>
              </w:tc>
              <w:tc>
                <w:tcPr>
                  <w:tcW w:w="1276" w:type="dxa"/>
                </w:tcPr>
                <w:p w:rsidR="003F12C2" w:rsidRPr="00C20DDE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代表性论文</w:t>
                  </w:r>
                  <w:r>
                    <w:rPr>
                      <w:rFonts w:hint="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3F12C2" w:rsidRPr="00C20DDE" w:rsidRDefault="003F12C2" w:rsidP="003F12C2">
                  <w:pPr>
                    <w:spacing w:beforeLines="50" w:before="156" w:afterLines="50" w:after="15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SCI</w:t>
                  </w:r>
                  <w:r>
                    <w:rPr>
                      <w:rFonts w:hint="eastAsia"/>
                      <w:sz w:val="24"/>
                      <w:szCs w:val="24"/>
                    </w:rPr>
                    <w:t>论文</w:t>
                  </w:r>
                </w:p>
              </w:tc>
            </w:tr>
          </w:tbl>
          <w:p w:rsidR="001D25CC" w:rsidRPr="003F12C2" w:rsidRDefault="001D25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D25CC" w:rsidRDefault="001D25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D25CC" w:rsidRDefault="001D25CC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</w:tbl>
    <w:p w:rsidR="001D25CC" w:rsidRDefault="001D25CC">
      <w:pPr>
        <w:spacing w:line="360" w:lineRule="auto"/>
      </w:pPr>
    </w:p>
    <w:sectPr w:rsidR="001D25CC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DC" w:rsidRDefault="009E1ADC">
      <w:r>
        <w:separator/>
      </w:r>
    </w:p>
  </w:endnote>
  <w:endnote w:type="continuationSeparator" w:id="0">
    <w:p w:rsidR="009E1ADC" w:rsidRDefault="009E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CC" w:rsidRDefault="00DE6967">
    <w:pPr>
      <w:pStyle w:val="a4"/>
      <w:jc w:val="center"/>
    </w:pPr>
    <w:r>
      <w:rPr>
        <w:lang w:val="zh-CN"/>
      </w:rPr>
      <w:fldChar w:fldCharType="begin"/>
    </w:r>
    <w:r>
      <w:rPr>
        <w:lang w:val="zh-CN"/>
      </w:rPr>
      <w:instrText>PAGE   \* MERGEFORMAT</w:instrText>
    </w:r>
    <w:r>
      <w:rPr>
        <w:lang w:val="zh-CN"/>
      </w:rPr>
      <w:fldChar w:fldCharType="separate"/>
    </w:r>
    <w:r w:rsidR="00EE43F2">
      <w:rPr>
        <w:noProof/>
        <w:lang w:val="zh-CN"/>
      </w:rPr>
      <w:t>1</w:t>
    </w:r>
    <w:r>
      <w:rPr>
        <w:lang w:val="zh-CN"/>
      </w:rPr>
      <w:fldChar w:fldCharType="end"/>
    </w:r>
  </w:p>
  <w:p w:rsidR="001D25CC" w:rsidRDefault="001D25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DC" w:rsidRDefault="009E1ADC">
      <w:r>
        <w:separator/>
      </w:r>
    </w:p>
  </w:footnote>
  <w:footnote w:type="continuationSeparator" w:id="0">
    <w:p w:rsidR="009E1ADC" w:rsidRDefault="009E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8502F"/>
    <w:multiLevelType w:val="hybridMultilevel"/>
    <w:tmpl w:val="CD7823E4"/>
    <w:lvl w:ilvl="0" w:tplc="CC9E48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7B0C3D07"/>
    <w:multiLevelType w:val="hybridMultilevel"/>
    <w:tmpl w:val="5ED6D0C0"/>
    <w:lvl w:ilvl="0" w:tplc="F74E2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48"/>
    <w:rsid w:val="00020A3E"/>
    <w:rsid w:val="00054CBD"/>
    <w:rsid w:val="000704B8"/>
    <w:rsid w:val="00077B6A"/>
    <w:rsid w:val="0008108B"/>
    <w:rsid w:val="000F3CE5"/>
    <w:rsid w:val="00115DEE"/>
    <w:rsid w:val="00122FFE"/>
    <w:rsid w:val="00154DD2"/>
    <w:rsid w:val="001937CD"/>
    <w:rsid w:val="00193CA4"/>
    <w:rsid w:val="001A07DC"/>
    <w:rsid w:val="001B4DAD"/>
    <w:rsid w:val="001D25CC"/>
    <w:rsid w:val="001E370D"/>
    <w:rsid w:val="001E78B4"/>
    <w:rsid w:val="001F607B"/>
    <w:rsid w:val="00203083"/>
    <w:rsid w:val="00230487"/>
    <w:rsid w:val="00255E64"/>
    <w:rsid w:val="002776A0"/>
    <w:rsid w:val="00284D63"/>
    <w:rsid w:val="002A3873"/>
    <w:rsid w:val="002B1553"/>
    <w:rsid w:val="002E0AAD"/>
    <w:rsid w:val="0031309F"/>
    <w:rsid w:val="003471D6"/>
    <w:rsid w:val="00383D6E"/>
    <w:rsid w:val="0039467F"/>
    <w:rsid w:val="003A1E4F"/>
    <w:rsid w:val="003E17F2"/>
    <w:rsid w:val="003E6906"/>
    <w:rsid w:val="003F12C2"/>
    <w:rsid w:val="0046388E"/>
    <w:rsid w:val="00474AD0"/>
    <w:rsid w:val="004A1F27"/>
    <w:rsid w:val="004B32D5"/>
    <w:rsid w:val="004E21A6"/>
    <w:rsid w:val="004E5137"/>
    <w:rsid w:val="005138C6"/>
    <w:rsid w:val="00524A65"/>
    <w:rsid w:val="00545DF7"/>
    <w:rsid w:val="0055521B"/>
    <w:rsid w:val="00574EC7"/>
    <w:rsid w:val="00575A58"/>
    <w:rsid w:val="00592CDE"/>
    <w:rsid w:val="005A5D87"/>
    <w:rsid w:val="00611AAF"/>
    <w:rsid w:val="00614519"/>
    <w:rsid w:val="00627CFA"/>
    <w:rsid w:val="00634B14"/>
    <w:rsid w:val="006B6020"/>
    <w:rsid w:val="006E7562"/>
    <w:rsid w:val="006F2CA9"/>
    <w:rsid w:val="00763EC6"/>
    <w:rsid w:val="00786663"/>
    <w:rsid w:val="0078715D"/>
    <w:rsid w:val="007D07DF"/>
    <w:rsid w:val="007D6BED"/>
    <w:rsid w:val="00801ABA"/>
    <w:rsid w:val="00841FB7"/>
    <w:rsid w:val="00842E1C"/>
    <w:rsid w:val="008737F9"/>
    <w:rsid w:val="008D7DF7"/>
    <w:rsid w:val="008E5CEE"/>
    <w:rsid w:val="008F6729"/>
    <w:rsid w:val="00902CCC"/>
    <w:rsid w:val="00904ACB"/>
    <w:rsid w:val="00926FB9"/>
    <w:rsid w:val="009661C6"/>
    <w:rsid w:val="00971997"/>
    <w:rsid w:val="009A243E"/>
    <w:rsid w:val="009E1ADC"/>
    <w:rsid w:val="009F05DF"/>
    <w:rsid w:val="00A04C27"/>
    <w:rsid w:val="00A07DA4"/>
    <w:rsid w:val="00A26CA8"/>
    <w:rsid w:val="00A459B2"/>
    <w:rsid w:val="00A505DC"/>
    <w:rsid w:val="00A60601"/>
    <w:rsid w:val="00A734C9"/>
    <w:rsid w:val="00A97800"/>
    <w:rsid w:val="00AA5967"/>
    <w:rsid w:val="00AB4B73"/>
    <w:rsid w:val="00AF6860"/>
    <w:rsid w:val="00B11555"/>
    <w:rsid w:val="00B30F5B"/>
    <w:rsid w:val="00B5009A"/>
    <w:rsid w:val="00B53948"/>
    <w:rsid w:val="00B551CB"/>
    <w:rsid w:val="00BB390C"/>
    <w:rsid w:val="00BB537A"/>
    <w:rsid w:val="00BD06EB"/>
    <w:rsid w:val="00BF00F9"/>
    <w:rsid w:val="00C60DA6"/>
    <w:rsid w:val="00C63365"/>
    <w:rsid w:val="00C674BC"/>
    <w:rsid w:val="00C76C57"/>
    <w:rsid w:val="00C93E6A"/>
    <w:rsid w:val="00D523CB"/>
    <w:rsid w:val="00D570CF"/>
    <w:rsid w:val="00D808B7"/>
    <w:rsid w:val="00D85092"/>
    <w:rsid w:val="00DB2B68"/>
    <w:rsid w:val="00DE450B"/>
    <w:rsid w:val="00DE6967"/>
    <w:rsid w:val="00DF56DF"/>
    <w:rsid w:val="00E07BEE"/>
    <w:rsid w:val="00E16D6A"/>
    <w:rsid w:val="00E209B3"/>
    <w:rsid w:val="00E26469"/>
    <w:rsid w:val="00EA1FD6"/>
    <w:rsid w:val="00EC24AE"/>
    <w:rsid w:val="00EE43F2"/>
    <w:rsid w:val="00F35AB2"/>
    <w:rsid w:val="00F60CEE"/>
    <w:rsid w:val="00FD013A"/>
    <w:rsid w:val="00FD3FB4"/>
    <w:rsid w:val="00FF09D8"/>
    <w:rsid w:val="112D52CD"/>
    <w:rsid w:val="11687CAE"/>
    <w:rsid w:val="12312D0D"/>
    <w:rsid w:val="12594FCA"/>
    <w:rsid w:val="208E1BC9"/>
    <w:rsid w:val="2E8C5EF5"/>
    <w:rsid w:val="4580716E"/>
    <w:rsid w:val="5AE834D8"/>
    <w:rsid w:val="6C59019B"/>
    <w:rsid w:val="70E02392"/>
    <w:rsid w:val="77C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spacing w:line="360" w:lineRule="auto"/>
      <w:ind w:firstLineChars="200" w:firstLine="480"/>
    </w:pPr>
    <w:rPr>
      <w:rFonts w:ascii="仿宋_GB2312" w:hAnsi="Times New Roman"/>
      <w:kern w:val="0"/>
      <w:sz w:val="24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pPr>
      <w:ind w:firstLineChars="200" w:firstLine="420"/>
    </w:pPr>
  </w:style>
  <w:style w:type="character" w:customStyle="1" w:styleId="Char">
    <w:name w:val="纯文本 Char"/>
    <w:link w:val="a3"/>
    <w:qFormat/>
    <w:rPr>
      <w:rFonts w:ascii="仿宋_GB2312" w:eastAsia="宋体" w:hAnsi="Times New Roman" w:cs="Times New Roman"/>
      <w:sz w:val="24"/>
      <w:szCs w:val="20"/>
    </w:r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spacing w:line="360" w:lineRule="auto"/>
      <w:ind w:firstLineChars="200" w:firstLine="480"/>
    </w:pPr>
    <w:rPr>
      <w:rFonts w:ascii="仿宋_GB2312" w:hAnsi="Times New Roman"/>
      <w:kern w:val="0"/>
      <w:sz w:val="24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pPr>
      <w:ind w:firstLineChars="200" w:firstLine="420"/>
    </w:pPr>
  </w:style>
  <w:style w:type="character" w:customStyle="1" w:styleId="Char">
    <w:name w:val="纯文本 Char"/>
    <w:link w:val="a3"/>
    <w:qFormat/>
    <w:rPr>
      <w:rFonts w:ascii="仿宋_GB2312" w:eastAsia="宋体" w:hAnsi="Times New Roman" w:cs="Times New Roman"/>
      <w:sz w:val="24"/>
      <w:szCs w:val="20"/>
    </w:r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851</Words>
  <Characters>4855</Characters>
  <Application>Microsoft Office Word</Application>
  <DocSecurity>0</DocSecurity>
  <Lines>40</Lines>
  <Paragraphs>11</Paragraphs>
  <ScaleCrop>false</ScaleCrop>
  <Company>微软中国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张欢欢</cp:lastModifiedBy>
  <cp:revision>2</cp:revision>
  <dcterms:created xsi:type="dcterms:W3CDTF">2020-01-02T07:27:00Z</dcterms:created>
  <dcterms:modified xsi:type="dcterms:W3CDTF">2020-01-02T07:27:00Z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