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D37F" w14:textId="69FC68E4" w:rsidR="007C238F" w:rsidRPr="00E63592" w:rsidRDefault="00E5421F" w:rsidP="00E5421F">
      <w:pPr>
        <w:jc w:val="center"/>
        <w:rPr>
          <w:rFonts w:ascii="宋体" w:eastAsia="宋体" w:hAnsi="宋体"/>
          <w:kern w:val="0"/>
          <w:sz w:val="40"/>
          <w:szCs w:val="28"/>
        </w:rPr>
      </w:pPr>
      <w:r w:rsidRPr="00E63592">
        <w:rPr>
          <w:rFonts w:ascii="宋体" w:eastAsia="宋体" w:hAnsi="宋体" w:hint="eastAsia"/>
          <w:kern w:val="0"/>
          <w:sz w:val="40"/>
          <w:szCs w:val="28"/>
        </w:rPr>
        <w:t>业绩简述</w:t>
      </w:r>
    </w:p>
    <w:p w14:paraId="21A34DE3" w14:textId="498BAEB2" w:rsidR="00E5421F" w:rsidRDefault="00E63592" w:rsidP="00E5421F">
      <w:pPr>
        <w:jc w:val="center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（限3</w:t>
      </w:r>
      <w:r w:rsidR="001D2562">
        <w:rPr>
          <w:rFonts w:ascii="宋体" w:eastAsia="宋体" w:hAnsi="宋体"/>
          <w:kern w:val="0"/>
          <w:sz w:val="28"/>
          <w:szCs w:val="28"/>
        </w:rPr>
        <w:t>60</w:t>
      </w:r>
      <w:bookmarkStart w:id="0" w:name="_GoBack"/>
      <w:bookmarkEnd w:id="0"/>
      <w:r>
        <w:rPr>
          <w:rFonts w:ascii="宋体" w:eastAsia="宋体" w:hAnsi="宋体" w:hint="eastAsia"/>
          <w:kern w:val="0"/>
          <w:sz w:val="28"/>
          <w:szCs w:val="28"/>
        </w:rPr>
        <w:t>字）</w:t>
      </w:r>
    </w:p>
    <w:p w14:paraId="570D7797" w14:textId="101E3BB5" w:rsidR="00E5421F" w:rsidRPr="00E63592" w:rsidRDefault="00E95030" w:rsidP="00E95030">
      <w:pPr>
        <w:jc w:val="left"/>
        <w:rPr>
          <w:rFonts w:ascii="宋体" w:eastAsia="宋体" w:hAnsi="宋体"/>
          <w:sz w:val="28"/>
          <w:szCs w:val="28"/>
        </w:rPr>
      </w:pPr>
      <w:r w:rsidRPr="00E95030">
        <w:rPr>
          <w:rFonts w:ascii="宋体" w:eastAsia="宋体" w:hAnsi="宋体" w:hint="eastAsia"/>
          <w:b/>
          <w:sz w:val="28"/>
          <w:szCs w:val="28"/>
        </w:rPr>
        <w:t>填写提示：“三创”人才应为在科技成果省内转化、脱贫攻坚一线、企业经营管理等工作中做出突出贡献、取得显著经济效益、社会效益的公认人才。原则上不受年龄、身份、学历、职称等相关基本条件和业绩条件限制。</w:t>
      </w:r>
    </w:p>
    <w:sectPr w:rsidR="00E5421F" w:rsidRPr="00E63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D"/>
    <w:rsid w:val="000E2BEE"/>
    <w:rsid w:val="001D2562"/>
    <w:rsid w:val="004E6538"/>
    <w:rsid w:val="009B1B4D"/>
    <w:rsid w:val="00BD2581"/>
    <w:rsid w:val="00BF69FB"/>
    <w:rsid w:val="00CA46E8"/>
    <w:rsid w:val="00E5421F"/>
    <w:rsid w:val="00E63592"/>
    <w:rsid w:val="00E9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52C8"/>
  <w15:chartTrackingRefBased/>
  <w15:docId w15:val="{B461D29C-BD00-4053-8FB9-B5A6F77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6F9B-E33A-4C84-99AA-699B0BD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dcterms:created xsi:type="dcterms:W3CDTF">2019-04-16T01:50:00Z</dcterms:created>
  <dcterms:modified xsi:type="dcterms:W3CDTF">2019-04-23T09:28:00Z</dcterms:modified>
</cp:coreProperties>
</file>